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lang w:val="en-US" w:eastAsia="zh-CN"/>
        </w:rPr>
      </w:pPr>
      <w:r>
        <w:rPr>
          <w:szCs w:val="40"/>
          <w:lang w:val="en-US"/>
        </w:rPr>
        <w:t>Pr</w:t>
      </w:r>
      <w:r w:rsidR="00875CC9" w:rsidRPr="001522FE">
        <w:rPr>
          <w:szCs w:val="40"/>
          <w:lang w:val="en-US"/>
        </w:rPr>
        <w:t>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3C1790">
      <w:pPr>
        <w:tabs>
          <w:tab w:val="left" w:pos="7013"/>
        </w:tabs>
        <w:rPr>
          <w:b/>
          <w:sz w:val="24"/>
          <w:lang w:val="en-US"/>
        </w:rPr>
      </w:pPr>
    </w:p>
    <w:p w:rsidR="00233E4D" w:rsidRDefault="00233E4D" w:rsidP="00800578">
      <w:pPr>
        <w:rPr>
          <w:b/>
          <w:sz w:val="24"/>
          <w:lang w:val="en-US"/>
        </w:rPr>
      </w:pPr>
      <w:r>
        <w:rPr>
          <w:b/>
          <w:sz w:val="24"/>
          <w:lang w:val="en-US"/>
        </w:rPr>
        <w:t xml:space="preserve">New </w:t>
      </w:r>
      <w:r w:rsidR="004C3E8A" w:rsidRPr="00584F04">
        <w:rPr>
          <w:b/>
          <w:sz w:val="24"/>
          <w:lang w:val="en-US"/>
        </w:rPr>
        <w:t xml:space="preserve">ANDRITZ </w:t>
      </w:r>
      <w:r>
        <w:rPr>
          <w:b/>
          <w:sz w:val="24"/>
          <w:lang w:val="en-US"/>
        </w:rPr>
        <w:t xml:space="preserve">digester at Suzano helps mill achieve </w:t>
      </w:r>
      <w:r w:rsidR="00335A5A">
        <w:rPr>
          <w:b/>
          <w:sz w:val="24"/>
          <w:lang w:val="en-US"/>
        </w:rPr>
        <w:t>new production level and higher energy efficiency</w:t>
      </w:r>
    </w:p>
    <w:p w:rsidR="0058491D" w:rsidRPr="00584F04" w:rsidRDefault="0058491D" w:rsidP="00800578">
      <w:pPr>
        <w:tabs>
          <w:tab w:val="left" w:pos="6120"/>
        </w:tabs>
        <w:rPr>
          <w:b/>
          <w:lang w:val="en-US" w:eastAsia="zh-CN"/>
        </w:rPr>
      </w:pPr>
    </w:p>
    <w:p w:rsidR="00DF6306" w:rsidRDefault="00DF6306" w:rsidP="00233E4D">
      <w:pPr>
        <w:rPr>
          <w:b/>
          <w:lang w:val="en-US" w:eastAsia="zh-CN"/>
        </w:rPr>
      </w:pPr>
    </w:p>
    <w:p w:rsidR="00233E4D" w:rsidRDefault="008265CC" w:rsidP="00233E4D">
      <w:pPr>
        <w:rPr>
          <w:lang w:val="en-US"/>
        </w:rPr>
      </w:pPr>
      <w:r>
        <w:rPr>
          <w:b/>
          <w:lang w:val="en-US" w:eastAsia="zh-CN"/>
        </w:rPr>
        <w:t>Graz</w:t>
      </w:r>
      <w:r w:rsidR="006835CF" w:rsidRPr="00934286">
        <w:rPr>
          <w:b/>
          <w:lang w:val="en-US"/>
        </w:rPr>
        <w:t>,</w:t>
      </w:r>
      <w:r w:rsidR="00AB2B28" w:rsidRPr="00934286">
        <w:rPr>
          <w:b/>
          <w:lang w:val="en-US"/>
        </w:rPr>
        <w:t xml:space="preserve"> </w:t>
      </w:r>
      <w:r w:rsidR="00C34F65">
        <w:rPr>
          <w:b/>
          <w:lang w:val="en-US"/>
        </w:rPr>
        <w:t xml:space="preserve">October </w:t>
      </w:r>
      <w:r w:rsidR="007A4D28" w:rsidRPr="007A4D28">
        <w:rPr>
          <w:b/>
          <w:lang w:val="en-US"/>
        </w:rPr>
        <w:t>5</w:t>
      </w:r>
      <w:r w:rsidR="007A2051" w:rsidRPr="007A4D28">
        <w:rPr>
          <w:b/>
          <w:lang w:val="en-US"/>
        </w:rPr>
        <w:t>,</w:t>
      </w:r>
      <w:r w:rsidR="007A2051">
        <w:rPr>
          <w:b/>
          <w:lang w:val="en-US"/>
        </w:rPr>
        <w:t xml:space="preserve"> 2015</w:t>
      </w:r>
      <w:r w:rsidR="006835CF" w:rsidRPr="00934286">
        <w:rPr>
          <w:b/>
          <w:lang w:val="en-US"/>
        </w:rPr>
        <w:t>.</w:t>
      </w:r>
      <w:r w:rsidR="003A5BEF" w:rsidRPr="00934286">
        <w:rPr>
          <w:lang w:val="en-US"/>
        </w:rPr>
        <w:t xml:space="preserve"> </w:t>
      </w:r>
      <w:r w:rsidR="0097339E">
        <w:rPr>
          <w:lang w:val="en-US"/>
        </w:rPr>
        <w:t xml:space="preserve"> </w:t>
      </w:r>
      <w:r w:rsidR="00F6683C">
        <w:rPr>
          <w:lang w:val="en-US"/>
        </w:rPr>
        <w:t xml:space="preserve">International technology Group ANDRITZ successfully </w:t>
      </w:r>
      <w:r w:rsidR="00F6683C" w:rsidRPr="00233E4D">
        <w:rPr>
          <w:lang w:val="en-US"/>
        </w:rPr>
        <w:t xml:space="preserve">completed the </w:t>
      </w:r>
      <w:r w:rsidR="00B1210F">
        <w:rPr>
          <w:lang w:val="en-US"/>
        </w:rPr>
        <w:t xml:space="preserve">supply </w:t>
      </w:r>
      <w:r w:rsidR="0014300D">
        <w:rPr>
          <w:lang w:val="en-US"/>
        </w:rPr>
        <w:t xml:space="preserve">and ramp-up </w:t>
      </w:r>
      <w:r w:rsidR="00B1210F">
        <w:rPr>
          <w:lang w:val="en-US"/>
        </w:rPr>
        <w:t>of</w:t>
      </w:r>
      <w:r w:rsidR="00F6683C" w:rsidRPr="00233E4D">
        <w:rPr>
          <w:lang w:val="en-US"/>
        </w:rPr>
        <w:t xml:space="preserve"> a new digester </w:t>
      </w:r>
      <w:r w:rsidR="00F6683C">
        <w:rPr>
          <w:lang w:val="en-US"/>
        </w:rPr>
        <w:t xml:space="preserve">for </w:t>
      </w:r>
      <w:r w:rsidR="00F6683C" w:rsidRPr="00233E4D">
        <w:rPr>
          <w:lang w:val="en-US"/>
        </w:rPr>
        <w:t>Brazilian pulp and paper producer Suzano.</w:t>
      </w:r>
      <w:r w:rsidR="00F6683C">
        <w:rPr>
          <w:lang w:val="en-US"/>
        </w:rPr>
        <w:t xml:space="preserve"> </w:t>
      </w:r>
      <w:r w:rsidR="00233E4D" w:rsidRPr="00233E4D">
        <w:rPr>
          <w:lang w:val="en-US"/>
        </w:rPr>
        <w:t xml:space="preserve">The </w:t>
      </w:r>
      <w:r w:rsidR="00C5106E">
        <w:rPr>
          <w:lang w:val="en-US"/>
        </w:rPr>
        <w:t xml:space="preserve">continuous </w:t>
      </w:r>
      <w:r w:rsidR="00233E4D">
        <w:rPr>
          <w:lang w:val="en-US"/>
        </w:rPr>
        <w:t xml:space="preserve">digester, </w:t>
      </w:r>
      <w:r w:rsidR="00F6683C">
        <w:rPr>
          <w:lang w:val="en-US"/>
        </w:rPr>
        <w:t xml:space="preserve">installed at </w:t>
      </w:r>
      <w:proofErr w:type="spellStart"/>
      <w:r w:rsidR="00F6683C">
        <w:rPr>
          <w:lang w:val="en-US"/>
        </w:rPr>
        <w:t>Suzano</w:t>
      </w:r>
      <w:r w:rsidR="00F6683C" w:rsidRPr="00233E4D">
        <w:rPr>
          <w:lang w:val="en-US"/>
        </w:rPr>
        <w:t>'s</w:t>
      </w:r>
      <w:proofErr w:type="spellEnd"/>
      <w:r w:rsidR="00F6683C" w:rsidRPr="00233E4D">
        <w:rPr>
          <w:lang w:val="en-US"/>
        </w:rPr>
        <w:t xml:space="preserve"> mill in </w:t>
      </w:r>
      <w:proofErr w:type="spellStart"/>
      <w:r w:rsidR="00F6683C" w:rsidRPr="00233E4D">
        <w:rPr>
          <w:lang w:val="en-US"/>
        </w:rPr>
        <w:t>Suzano</w:t>
      </w:r>
      <w:proofErr w:type="spellEnd"/>
      <w:r w:rsidR="00F6683C" w:rsidRPr="00233E4D">
        <w:rPr>
          <w:lang w:val="en-US"/>
        </w:rPr>
        <w:t xml:space="preserve"> city, São Paulo state</w:t>
      </w:r>
      <w:r w:rsidR="00B1210F">
        <w:rPr>
          <w:lang w:val="en-US"/>
        </w:rPr>
        <w:t>,</w:t>
      </w:r>
      <w:r w:rsidR="00F6683C">
        <w:rPr>
          <w:lang w:val="en-US"/>
        </w:rPr>
        <w:t xml:space="preserve"> </w:t>
      </w:r>
      <w:r w:rsidR="00233E4D">
        <w:rPr>
          <w:lang w:val="en-US"/>
        </w:rPr>
        <w:t>started up in May 2015</w:t>
      </w:r>
      <w:r w:rsidR="00F6683C">
        <w:rPr>
          <w:lang w:val="en-US"/>
        </w:rPr>
        <w:t xml:space="preserve"> and </w:t>
      </w:r>
      <w:r w:rsidR="00C5106E">
        <w:rPr>
          <w:lang w:val="en-US"/>
        </w:rPr>
        <w:t xml:space="preserve">replaces existing batch </w:t>
      </w:r>
      <w:r w:rsidR="0071280C">
        <w:rPr>
          <w:lang w:val="en-US"/>
        </w:rPr>
        <w:t xml:space="preserve">digesters as well as a </w:t>
      </w:r>
      <w:r w:rsidR="005874D8">
        <w:rPr>
          <w:lang w:val="en-US"/>
        </w:rPr>
        <w:t xml:space="preserve">continuous </w:t>
      </w:r>
      <w:r w:rsidR="00C5106E">
        <w:rPr>
          <w:lang w:val="en-US"/>
        </w:rPr>
        <w:t>digester</w:t>
      </w:r>
      <w:r w:rsidR="00944F90">
        <w:rPr>
          <w:lang w:val="en-US"/>
        </w:rPr>
        <w:t>, thus further reducing production costs</w:t>
      </w:r>
      <w:r w:rsidR="00F6683C">
        <w:rPr>
          <w:lang w:val="en-US"/>
        </w:rPr>
        <w:t xml:space="preserve">. It </w:t>
      </w:r>
      <w:r w:rsidR="00C5106E">
        <w:rPr>
          <w:lang w:val="en-US"/>
        </w:rPr>
        <w:t xml:space="preserve">is </w:t>
      </w:r>
      <w:r w:rsidR="00233E4D">
        <w:rPr>
          <w:lang w:val="en-US"/>
        </w:rPr>
        <w:t xml:space="preserve">designed to </w:t>
      </w:r>
      <w:r w:rsidR="00233E4D" w:rsidRPr="00233E4D">
        <w:rPr>
          <w:lang w:val="en-US"/>
        </w:rPr>
        <w:t xml:space="preserve">increase the </w:t>
      </w:r>
      <w:r w:rsidR="00233E4D">
        <w:rPr>
          <w:lang w:val="en-US"/>
        </w:rPr>
        <w:t xml:space="preserve">mill’s output of </w:t>
      </w:r>
      <w:r w:rsidR="00233E4D" w:rsidRPr="00233E4D">
        <w:rPr>
          <w:lang w:val="en-US"/>
        </w:rPr>
        <w:t xml:space="preserve">bleached eucalyptus </w:t>
      </w:r>
      <w:proofErr w:type="spellStart"/>
      <w:r w:rsidR="00233E4D" w:rsidRPr="00233E4D">
        <w:rPr>
          <w:lang w:val="en-US"/>
        </w:rPr>
        <w:t>kraft</w:t>
      </w:r>
      <w:proofErr w:type="spellEnd"/>
      <w:r w:rsidR="00233E4D" w:rsidRPr="00233E4D">
        <w:rPr>
          <w:lang w:val="en-US"/>
        </w:rPr>
        <w:t xml:space="preserve"> (BEK) pulp by 33,000 </w:t>
      </w:r>
      <w:r w:rsidR="0014300D">
        <w:rPr>
          <w:lang w:val="en-US"/>
        </w:rPr>
        <w:t>metric t/a</w:t>
      </w:r>
      <w:r w:rsidR="00BA714B">
        <w:rPr>
          <w:lang w:val="en-US"/>
        </w:rPr>
        <w:t>,</w:t>
      </w:r>
      <w:r w:rsidR="00233E4D">
        <w:rPr>
          <w:lang w:val="en-US"/>
        </w:rPr>
        <w:t xml:space="preserve"> to a total of </w:t>
      </w:r>
      <w:r w:rsidR="00233E4D" w:rsidRPr="00233E4D">
        <w:rPr>
          <w:lang w:val="en-US"/>
        </w:rPr>
        <w:t>550,000 t</w:t>
      </w:r>
      <w:r w:rsidR="00233E4D">
        <w:rPr>
          <w:lang w:val="en-US"/>
        </w:rPr>
        <w:t xml:space="preserve">/a.  </w:t>
      </w:r>
    </w:p>
    <w:p w:rsidR="00233E4D" w:rsidRPr="00233E4D" w:rsidRDefault="00233E4D" w:rsidP="00233E4D">
      <w:pPr>
        <w:rPr>
          <w:lang w:val="en-US"/>
        </w:rPr>
      </w:pPr>
      <w:r w:rsidRPr="00233E4D">
        <w:rPr>
          <w:lang w:val="en-US"/>
        </w:rPr>
        <w:t xml:space="preserve"> </w:t>
      </w:r>
    </w:p>
    <w:p w:rsidR="00233E4D" w:rsidRDefault="00233E4D" w:rsidP="00233E4D">
      <w:pPr>
        <w:rPr>
          <w:lang w:val="en-US"/>
        </w:rPr>
      </w:pPr>
      <w:r w:rsidRPr="00233E4D">
        <w:rPr>
          <w:lang w:val="en-US"/>
        </w:rPr>
        <w:t xml:space="preserve">"The </w:t>
      </w:r>
      <w:r>
        <w:rPr>
          <w:lang w:val="en-US"/>
        </w:rPr>
        <w:t xml:space="preserve">learning curve for the </w:t>
      </w:r>
      <w:r w:rsidRPr="00233E4D">
        <w:rPr>
          <w:lang w:val="en-US"/>
        </w:rPr>
        <w:t xml:space="preserve">new digester went really well and after 10 days </w:t>
      </w:r>
      <w:r>
        <w:rPr>
          <w:lang w:val="en-US"/>
        </w:rPr>
        <w:t>we</w:t>
      </w:r>
      <w:r w:rsidRPr="00233E4D">
        <w:rPr>
          <w:lang w:val="en-US"/>
        </w:rPr>
        <w:t xml:space="preserve"> </w:t>
      </w:r>
      <w:r w:rsidR="00B1210F">
        <w:rPr>
          <w:lang w:val="en-US"/>
        </w:rPr>
        <w:t xml:space="preserve">already </w:t>
      </w:r>
      <w:r w:rsidRPr="00233E4D">
        <w:rPr>
          <w:lang w:val="en-US"/>
        </w:rPr>
        <w:t>reached nominal capacity</w:t>
      </w:r>
      <w:r>
        <w:rPr>
          <w:lang w:val="en-US"/>
        </w:rPr>
        <w:t xml:space="preserve">,” says </w:t>
      </w:r>
      <w:r w:rsidRPr="00233E4D">
        <w:rPr>
          <w:lang w:val="en-US"/>
        </w:rPr>
        <w:t xml:space="preserve">José Alexandre de </w:t>
      </w:r>
      <w:proofErr w:type="spellStart"/>
      <w:r w:rsidRPr="00233E4D">
        <w:rPr>
          <w:lang w:val="en-US"/>
        </w:rPr>
        <w:t>Mora</w:t>
      </w:r>
      <w:r w:rsidR="00961996">
        <w:rPr>
          <w:lang w:val="en-US"/>
        </w:rPr>
        <w:t>is</w:t>
      </w:r>
      <w:proofErr w:type="spellEnd"/>
      <w:r w:rsidR="00961996">
        <w:rPr>
          <w:lang w:val="en-US"/>
        </w:rPr>
        <w:t xml:space="preserve"> </w:t>
      </w:r>
      <w:proofErr w:type="spellStart"/>
      <w:r>
        <w:rPr>
          <w:lang w:val="en-US"/>
        </w:rPr>
        <w:t>Suzano’s</w:t>
      </w:r>
      <w:proofErr w:type="spellEnd"/>
      <w:r>
        <w:rPr>
          <w:lang w:val="en-US"/>
        </w:rPr>
        <w:t xml:space="preserve"> Industrial Director</w:t>
      </w:r>
      <w:r w:rsidR="00252ABA">
        <w:rPr>
          <w:lang w:val="en-US"/>
        </w:rPr>
        <w:t>.</w:t>
      </w:r>
      <w:r w:rsidR="00587759">
        <w:rPr>
          <w:lang w:val="en-US"/>
        </w:rPr>
        <w:t xml:space="preserve"> </w:t>
      </w:r>
      <w:r>
        <w:rPr>
          <w:lang w:val="en-US"/>
        </w:rPr>
        <w:t>The investment project was executed precisely as planned with no loss of production.  All of the connections to the new digester were made during a regular maintenance shutdown planned for the mill.</w:t>
      </w:r>
    </w:p>
    <w:p w:rsidR="00233E4D" w:rsidRDefault="00233E4D" w:rsidP="00233E4D">
      <w:pPr>
        <w:rPr>
          <w:lang w:val="en-US"/>
        </w:rPr>
      </w:pPr>
    </w:p>
    <w:p w:rsidR="00C5106E" w:rsidRDefault="00233E4D" w:rsidP="00C5106E">
      <w:pPr>
        <w:rPr>
          <w:lang w:val="en-US"/>
        </w:rPr>
      </w:pPr>
      <w:r w:rsidRPr="00233E4D">
        <w:rPr>
          <w:lang w:val="en-US"/>
        </w:rPr>
        <w:t>The equipment</w:t>
      </w:r>
      <w:r>
        <w:rPr>
          <w:lang w:val="en-US"/>
        </w:rPr>
        <w:t xml:space="preserve"> supplied by ANDRITZ</w:t>
      </w:r>
      <w:r w:rsidR="00B1210F">
        <w:rPr>
          <w:lang w:val="en-US"/>
        </w:rPr>
        <w:t xml:space="preserve"> helps to further </w:t>
      </w:r>
      <w:r>
        <w:rPr>
          <w:lang w:val="en-US"/>
        </w:rPr>
        <w:t>im</w:t>
      </w:r>
      <w:r w:rsidR="00C5106E">
        <w:rPr>
          <w:lang w:val="en-US"/>
        </w:rPr>
        <w:t>p</w:t>
      </w:r>
      <w:r w:rsidRPr="00233E4D">
        <w:rPr>
          <w:lang w:val="en-US"/>
        </w:rPr>
        <w:t xml:space="preserve">rove pulp quality </w:t>
      </w:r>
      <w:r w:rsidR="00D85E56">
        <w:rPr>
          <w:lang w:val="en-US"/>
        </w:rPr>
        <w:t xml:space="preserve">while </w:t>
      </w:r>
      <w:r w:rsidR="00AA4391">
        <w:rPr>
          <w:lang w:val="en-US"/>
        </w:rPr>
        <w:t>at the same time</w:t>
      </w:r>
      <w:r w:rsidR="006E3AE8">
        <w:rPr>
          <w:lang w:val="en-US"/>
        </w:rPr>
        <w:t xml:space="preserve"> cooking yield is increased</w:t>
      </w:r>
      <w:r w:rsidR="00AA4391">
        <w:rPr>
          <w:lang w:val="en-US"/>
        </w:rPr>
        <w:t xml:space="preserve">, thus leading to </w:t>
      </w:r>
      <w:r w:rsidR="006E3AE8" w:rsidRPr="003B4271">
        <w:rPr>
          <w:lang w:val="en-US"/>
        </w:rPr>
        <w:t>lower</w:t>
      </w:r>
      <w:r w:rsidR="006E3AE8">
        <w:rPr>
          <w:lang w:val="en-US"/>
        </w:rPr>
        <w:t xml:space="preserve"> wood consumption</w:t>
      </w:r>
      <w:r w:rsidR="00D85E56">
        <w:rPr>
          <w:lang w:val="en-US"/>
        </w:rPr>
        <w:t xml:space="preserve">. </w:t>
      </w:r>
      <w:r w:rsidR="00B1210F">
        <w:rPr>
          <w:lang w:val="en-US"/>
        </w:rPr>
        <w:t>D</w:t>
      </w:r>
      <w:r w:rsidR="00947627" w:rsidRPr="00EA73E2">
        <w:rPr>
          <w:lang w:val="en-US"/>
        </w:rPr>
        <w:t xml:space="preserve">ue to the improved </w:t>
      </w:r>
      <w:proofErr w:type="spellStart"/>
      <w:r w:rsidR="00947627" w:rsidRPr="00EA73E2">
        <w:rPr>
          <w:lang w:val="en-US"/>
        </w:rPr>
        <w:t>bleachability</w:t>
      </w:r>
      <w:proofErr w:type="spellEnd"/>
      <w:r w:rsidR="00B1210F">
        <w:rPr>
          <w:lang w:val="en-US"/>
        </w:rPr>
        <w:t>,</w:t>
      </w:r>
      <w:r w:rsidR="00947627" w:rsidRPr="00EA73E2">
        <w:rPr>
          <w:lang w:val="en-US"/>
        </w:rPr>
        <w:t xml:space="preserve"> bleaching chemical consumption is decreased.</w:t>
      </w:r>
      <w:r w:rsidR="00947627">
        <w:rPr>
          <w:lang w:val="en-US"/>
        </w:rPr>
        <w:t xml:space="preserve"> </w:t>
      </w:r>
      <w:r w:rsidR="00D85E56">
        <w:rPr>
          <w:lang w:val="en-US"/>
        </w:rPr>
        <w:t>In addition, the new technology reduces</w:t>
      </w:r>
      <w:r w:rsidRPr="00233E4D">
        <w:rPr>
          <w:lang w:val="en-US"/>
        </w:rPr>
        <w:t xml:space="preserve"> natural gas</w:t>
      </w:r>
      <w:r w:rsidR="006B039B">
        <w:rPr>
          <w:lang w:val="en-US"/>
        </w:rPr>
        <w:t xml:space="preserve"> consumption</w:t>
      </w:r>
      <w:r w:rsidRPr="00233E4D">
        <w:rPr>
          <w:lang w:val="en-US"/>
        </w:rPr>
        <w:t xml:space="preserve"> at the </w:t>
      </w:r>
      <w:r>
        <w:rPr>
          <w:lang w:val="en-US"/>
        </w:rPr>
        <w:t xml:space="preserve">mill.  </w:t>
      </w:r>
      <w:r w:rsidR="00C5106E">
        <w:rPr>
          <w:lang w:val="en-US"/>
        </w:rPr>
        <w:t xml:space="preserve">The investment was considered important by Suzano to </w:t>
      </w:r>
      <w:r w:rsidRPr="00233E4D">
        <w:rPr>
          <w:lang w:val="en-US"/>
        </w:rPr>
        <w:t xml:space="preserve">modernize equipment </w:t>
      </w:r>
      <w:r w:rsidR="00B1210F">
        <w:rPr>
          <w:lang w:val="en-US"/>
        </w:rPr>
        <w:t>installed in t</w:t>
      </w:r>
      <w:r w:rsidRPr="00233E4D">
        <w:rPr>
          <w:lang w:val="en-US"/>
        </w:rPr>
        <w:t xml:space="preserve">he </w:t>
      </w:r>
      <w:r w:rsidR="00C5106E">
        <w:rPr>
          <w:lang w:val="en-US"/>
        </w:rPr>
        <w:t>19</w:t>
      </w:r>
      <w:r w:rsidRPr="00233E4D">
        <w:rPr>
          <w:lang w:val="en-US"/>
        </w:rPr>
        <w:t xml:space="preserve">70s. </w:t>
      </w:r>
    </w:p>
    <w:p w:rsidR="00944F90" w:rsidRDefault="00944F90" w:rsidP="00C5106E">
      <w:pPr>
        <w:rPr>
          <w:lang w:val="en-US"/>
        </w:rPr>
      </w:pPr>
    </w:p>
    <w:p w:rsidR="00DF6306" w:rsidRDefault="00800578" w:rsidP="00DF6306">
      <w:pPr>
        <w:jc w:val="center"/>
        <w:rPr>
          <w:rFonts w:cs="Arial"/>
          <w:color w:val="0070C0"/>
          <w:sz w:val="18"/>
          <w:szCs w:val="18"/>
          <w:lang w:val="en-US"/>
        </w:rPr>
      </w:pPr>
      <w:r w:rsidRPr="001522FE">
        <w:rPr>
          <w:szCs w:val="22"/>
          <w:lang w:val="en-US" w:eastAsia="zh-CN"/>
        </w:rPr>
        <w:t xml:space="preserve">– </w:t>
      </w:r>
      <w:r w:rsidR="008F0C59" w:rsidRPr="001522FE">
        <w:rPr>
          <w:szCs w:val="22"/>
          <w:lang w:val="en-US" w:eastAsia="zh-CN"/>
        </w:rPr>
        <w:t xml:space="preserve">End </w:t>
      </w:r>
      <w:r w:rsidRPr="001522FE">
        <w:rPr>
          <w:szCs w:val="22"/>
          <w:lang w:val="en-US" w:eastAsia="zh-CN"/>
        </w:rPr>
        <w:t>–</w:t>
      </w:r>
    </w:p>
    <w:p w:rsidR="006E5364" w:rsidRDefault="002B5D05" w:rsidP="00DF6306">
      <w:pPr>
        <w:tabs>
          <w:tab w:val="right" w:pos="4536"/>
          <w:tab w:val="decimal" w:pos="6663"/>
          <w:tab w:val="decimal" w:pos="8931"/>
        </w:tabs>
        <w:spacing w:line="240" w:lineRule="exact"/>
        <w:outlineLvl w:val="0"/>
        <w:rPr>
          <w:b/>
          <w:color w:val="000000"/>
          <w:sz w:val="18"/>
          <w:lang w:val="en-US"/>
        </w:rPr>
      </w:pPr>
      <w:r>
        <w:rPr>
          <w:b/>
          <w:noProof/>
          <w:color w:val="000000"/>
          <w:sz w:val="18"/>
          <w:lang w:val="de-AT" w:eastAsia="de-AT"/>
        </w:rPr>
        <w:drawing>
          <wp:anchor distT="0" distB="0" distL="114300" distR="114300" simplePos="0" relativeHeight="251659264" behindDoc="0" locked="0" layoutInCell="1" allowOverlap="1" wp14:anchorId="0F39A7E8" wp14:editId="31EB229C">
            <wp:simplePos x="0" y="0"/>
            <wp:positionH relativeFrom="column">
              <wp:posOffset>6350</wp:posOffset>
            </wp:positionH>
            <wp:positionV relativeFrom="paragraph">
              <wp:posOffset>152400</wp:posOffset>
            </wp:positionV>
            <wp:extent cx="1536065" cy="2731135"/>
            <wp:effectExtent l="0" t="0" r="698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36065" cy="2731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6306" w:rsidRPr="001522FE" w:rsidRDefault="00DF6306" w:rsidP="00DF6306">
      <w:pPr>
        <w:tabs>
          <w:tab w:val="right" w:pos="4536"/>
          <w:tab w:val="decimal" w:pos="6663"/>
          <w:tab w:val="decimal" w:pos="8931"/>
        </w:tabs>
        <w:spacing w:line="240" w:lineRule="exact"/>
        <w:outlineLvl w:val="0"/>
        <w:rPr>
          <w:b/>
          <w:color w:val="000000"/>
          <w:sz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bookmarkStart w:id="0" w:name="_GoBack"/>
      <w:bookmarkEnd w:id="0"/>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2B5D05" w:rsidRDefault="002B5D05" w:rsidP="002B5D05">
      <w:pPr>
        <w:pStyle w:val="HTMLVorformatiert"/>
        <w:shd w:val="clear" w:color="auto" w:fill="FFFFFF"/>
        <w:tabs>
          <w:tab w:val="clear" w:pos="4580"/>
          <w:tab w:val="left" w:pos="3402"/>
        </w:tabs>
        <w:spacing w:line="240" w:lineRule="exact"/>
        <w:ind w:left="2552" w:right="74"/>
        <w:outlineLvl w:val="0"/>
        <w:rPr>
          <w:rFonts w:ascii="Arial" w:hAnsi="Arial" w:cs="Arial"/>
          <w:color w:val="0070C0"/>
          <w:sz w:val="18"/>
          <w:szCs w:val="18"/>
          <w:lang w:val="en-US"/>
        </w:rPr>
      </w:pPr>
    </w:p>
    <w:p w:rsidR="00DF6306" w:rsidRDefault="00DF6306" w:rsidP="002B5D05">
      <w:pPr>
        <w:pStyle w:val="HTMLVorformatiert"/>
        <w:shd w:val="clear" w:color="auto" w:fill="FFFFFF"/>
        <w:tabs>
          <w:tab w:val="clear" w:pos="4580"/>
          <w:tab w:val="left" w:pos="3402"/>
        </w:tabs>
        <w:spacing w:line="240" w:lineRule="exact"/>
        <w:ind w:left="2552" w:right="74"/>
        <w:outlineLvl w:val="0"/>
        <w:rPr>
          <w:b/>
          <w:sz w:val="18"/>
          <w:lang w:val="en-US"/>
        </w:rPr>
      </w:pPr>
      <w:r>
        <w:rPr>
          <w:rFonts w:ascii="Arial" w:hAnsi="Arial" w:cs="Arial"/>
          <w:color w:val="0070C0"/>
          <w:sz w:val="18"/>
          <w:szCs w:val="18"/>
          <w:lang w:val="en-US"/>
        </w:rPr>
        <w:t>◄</w:t>
      </w:r>
      <w:r>
        <w:rPr>
          <w:rFonts w:ascii="Arial" w:hAnsi="Arial" w:cs="Arial"/>
          <w:sz w:val="18"/>
          <w:szCs w:val="18"/>
          <w:lang w:val="en-US"/>
        </w:rPr>
        <w:t xml:space="preserve"> </w:t>
      </w:r>
      <w:r w:rsidR="001D7141">
        <w:rPr>
          <w:rFonts w:ascii="Arial" w:hAnsi="Arial" w:cs="Arial"/>
          <w:sz w:val="18"/>
          <w:szCs w:val="18"/>
          <w:lang w:val="en-US"/>
        </w:rPr>
        <w:t xml:space="preserve">ANDRITZ </w:t>
      </w:r>
      <w:r w:rsidRPr="00DF6306">
        <w:rPr>
          <w:rFonts w:ascii="Arial" w:hAnsi="Arial" w:cs="Arial"/>
          <w:sz w:val="18"/>
          <w:szCs w:val="18"/>
          <w:lang w:val="en-US"/>
        </w:rPr>
        <w:t>continuous digester</w:t>
      </w:r>
      <w:r w:rsidR="001D7141">
        <w:rPr>
          <w:rFonts w:ascii="Arial" w:hAnsi="Arial" w:cs="Arial"/>
          <w:sz w:val="18"/>
          <w:szCs w:val="18"/>
          <w:lang w:val="en-US"/>
        </w:rPr>
        <w:t xml:space="preserve"> helps </w:t>
      </w:r>
      <w:proofErr w:type="spellStart"/>
      <w:r w:rsidR="001D7141">
        <w:rPr>
          <w:rFonts w:ascii="Arial" w:hAnsi="Arial" w:cs="Arial"/>
          <w:sz w:val="18"/>
          <w:szCs w:val="18"/>
          <w:lang w:val="en-US"/>
        </w:rPr>
        <w:t>Suzano</w:t>
      </w:r>
      <w:proofErr w:type="spellEnd"/>
      <w:r w:rsidR="001D7141">
        <w:rPr>
          <w:rFonts w:ascii="Arial" w:hAnsi="Arial" w:cs="Arial"/>
          <w:sz w:val="18"/>
          <w:szCs w:val="18"/>
          <w:lang w:val="en-US"/>
        </w:rPr>
        <w:t xml:space="preserve"> </w:t>
      </w:r>
      <w:proofErr w:type="gramStart"/>
      <w:r w:rsidR="001D7141">
        <w:rPr>
          <w:rFonts w:ascii="Arial" w:hAnsi="Arial" w:cs="Arial"/>
          <w:sz w:val="18"/>
          <w:szCs w:val="18"/>
          <w:lang w:val="en-US"/>
        </w:rPr>
        <w:t>mill achieve</w:t>
      </w:r>
      <w:proofErr w:type="gramEnd"/>
      <w:r w:rsidR="001D7141">
        <w:rPr>
          <w:rFonts w:ascii="Arial" w:hAnsi="Arial" w:cs="Arial"/>
          <w:sz w:val="18"/>
          <w:szCs w:val="18"/>
          <w:lang w:val="en-US"/>
        </w:rPr>
        <w:t xml:space="preserve"> </w:t>
      </w:r>
      <w:r w:rsidR="002B5D05">
        <w:rPr>
          <w:rFonts w:ascii="Arial" w:hAnsi="Arial" w:cs="Arial"/>
          <w:sz w:val="18"/>
          <w:szCs w:val="18"/>
          <w:lang w:val="en-US"/>
        </w:rPr>
        <w:br/>
      </w:r>
      <w:r w:rsidR="001D7141">
        <w:rPr>
          <w:rFonts w:ascii="Arial" w:hAnsi="Arial" w:cs="Arial"/>
          <w:sz w:val="18"/>
          <w:szCs w:val="18"/>
          <w:lang w:val="en-US"/>
        </w:rPr>
        <w:t>record pulp production</w:t>
      </w:r>
      <w:r w:rsidR="00C10ABA">
        <w:rPr>
          <w:rFonts w:ascii="Arial" w:hAnsi="Arial" w:cs="Arial"/>
          <w:sz w:val="18"/>
          <w:szCs w:val="18"/>
          <w:lang w:val="en-US"/>
        </w:rPr>
        <w:t xml:space="preserve"> and reduce environmental emissions</w:t>
      </w:r>
      <w:r w:rsidR="001D7141">
        <w:rPr>
          <w:rFonts w:ascii="Arial" w:hAnsi="Arial" w:cs="Arial"/>
          <w:sz w:val="18"/>
          <w:szCs w:val="18"/>
          <w:lang w:val="en-US"/>
        </w:rPr>
        <w:t>.</w:t>
      </w:r>
    </w:p>
    <w:p w:rsidR="003D2F10" w:rsidRPr="005B6D13" w:rsidRDefault="003D2F10" w:rsidP="00EE5492">
      <w:pPr>
        <w:jc w:val="center"/>
        <w:rPr>
          <w:szCs w:val="22"/>
          <w:lang w:val="en-US" w:eastAsia="zh-CN"/>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lang w:val="en-US"/>
        </w:rPr>
      </w:pPr>
    </w:p>
    <w:p w:rsidR="00DF6306" w:rsidRDefault="00DF6306" w:rsidP="005B6D13">
      <w:pPr>
        <w:pStyle w:val="HTMLVorformatiert"/>
        <w:shd w:val="clear" w:color="auto" w:fill="FFFFFF"/>
        <w:spacing w:line="240" w:lineRule="exact"/>
        <w:ind w:right="74"/>
        <w:outlineLvl w:val="0"/>
        <w:rPr>
          <w:rFonts w:ascii="Arial" w:hAnsi="Arial"/>
          <w:b/>
          <w:color w:val="000000"/>
          <w:sz w:val="18"/>
          <w:lang w:val="en-US"/>
        </w:rPr>
      </w:pPr>
    </w:p>
    <w:p w:rsidR="00DF6306" w:rsidRDefault="00DF6306" w:rsidP="005B6D13">
      <w:pPr>
        <w:pStyle w:val="HTMLVorformatiert"/>
        <w:shd w:val="clear" w:color="auto" w:fill="FFFFFF"/>
        <w:spacing w:line="240" w:lineRule="exact"/>
        <w:ind w:right="74"/>
        <w:outlineLvl w:val="0"/>
        <w:rPr>
          <w:rFonts w:ascii="Arial" w:hAnsi="Arial"/>
          <w:b/>
          <w:color w:val="000000"/>
          <w:sz w:val="18"/>
          <w:lang w:val="en-US"/>
        </w:rPr>
      </w:pPr>
    </w:p>
    <w:p w:rsidR="00DF6306" w:rsidRDefault="00DF6306" w:rsidP="005B6D13">
      <w:pPr>
        <w:pStyle w:val="HTMLVorformatiert"/>
        <w:shd w:val="clear" w:color="auto" w:fill="FFFFFF"/>
        <w:spacing w:line="240" w:lineRule="exact"/>
        <w:ind w:right="74"/>
        <w:outlineLvl w:val="0"/>
        <w:rPr>
          <w:rFonts w:ascii="Arial" w:hAnsi="Arial"/>
          <w:b/>
          <w:color w:val="000000"/>
          <w:sz w:val="18"/>
          <w:lang w:val="en-US"/>
        </w:rPr>
      </w:pPr>
    </w:p>
    <w:p w:rsidR="001D7141" w:rsidRDefault="001D7141" w:rsidP="005B6D13">
      <w:pPr>
        <w:pStyle w:val="HTMLVorformatiert"/>
        <w:shd w:val="clear" w:color="auto" w:fill="FFFFFF"/>
        <w:spacing w:line="240" w:lineRule="exact"/>
        <w:ind w:right="74"/>
        <w:outlineLvl w:val="0"/>
        <w:rPr>
          <w:rFonts w:ascii="Arial" w:hAnsi="Arial"/>
          <w:b/>
          <w:color w:val="000000"/>
          <w:sz w:val="18"/>
          <w:lang w:val="en-US"/>
        </w:rPr>
      </w:pPr>
    </w:p>
    <w:p w:rsidR="001D7141" w:rsidRDefault="001D7141" w:rsidP="005B6D13">
      <w:pPr>
        <w:pStyle w:val="HTMLVorformatiert"/>
        <w:shd w:val="clear" w:color="auto" w:fill="FFFFFF"/>
        <w:spacing w:line="240" w:lineRule="exact"/>
        <w:ind w:right="74"/>
        <w:outlineLvl w:val="0"/>
        <w:rPr>
          <w:rFonts w:ascii="Arial" w:hAnsi="Arial"/>
          <w:b/>
          <w:color w:val="000000"/>
          <w:sz w:val="18"/>
          <w:lang w:val="en-US"/>
        </w:rPr>
      </w:pPr>
    </w:p>
    <w:p w:rsidR="005B6D13" w:rsidRPr="005B6D13" w:rsidRDefault="005B6D13" w:rsidP="005B6D13">
      <w:pPr>
        <w:pStyle w:val="HTMLVorformatiert"/>
        <w:shd w:val="clear" w:color="auto" w:fill="FFFFFF"/>
        <w:spacing w:line="240" w:lineRule="exact"/>
        <w:ind w:right="74"/>
        <w:outlineLvl w:val="0"/>
        <w:rPr>
          <w:rFonts w:ascii="Arial" w:hAnsi="Arial"/>
          <w:b/>
          <w:color w:val="000000"/>
          <w:sz w:val="18"/>
          <w:lang w:val="en-US"/>
        </w:rPr>
      </w:pPr>
      <w:r w:rsidRPr="005B6D13">
        <w:rPr>
          <w:rFonts w:ascii="Arial" w:hAnsi="Arial"/>
          <w:b/>
          <w:color w:val="000000"/>
          <w:sz w:val="18"/>
          <w:lang w:val="en-US"/>
        </w:rPr>
        <w:t xml:space="preserve">Press release available for download </w:t>
      </w:r>
    </w:p>
    <w:p w:rsidR="005B6D13" w:rsidRPr="005B6D13" w:rsidRDefault="005B6D13" w:rsidP="005B6D13">
      <w:pPr>
        <w:pStyle w:val="HTMLVorformatiert"/>
        <w:shd w:val="clear" w:color="auto" w:fill="FFFFFF"/>
        <w:spacing w:line="240" w:lineRule="exact"/>
        <w:ind w:right="74"/>
        <w:outlineLvl w:val="0"/>
        <w:rPr>
          <w:rFonts w:ascii="Arial" w:hAnsi="Arial"/>
          <w:color w:val="000000"/>
          <w:sz w:val="18"/>
          <w:lang w:val="en-US"/>
        </w:rPr>
      </w:pPr>
      <w:r w:rsidRPr="005B6D13">
        <w:rPr>
          <w:rFonts w:ascii="Arial" w:hAnsi="Arial"/>
          <w:color w:val="000000"/>
          <w:sz w:val="18"/>
          <w:lang w:val="en-US"/>
        </w:rPr>
        <w:t xml:space="preserve">Press release </w:t>
      </w:r>
      <w:r w:rsidR="0030360C">
        <w:rPr>
          <w:rFonts w:ascii="Arial" w:hAnsi="Arial"/>
          <w:color w:val="000000"/>
          <w:sz w:val="18"/>
          <w:lang w:val="en-US"/>
        </w:rPr>
        <w:t xml:space="preserve">is </w:t>
      </w:r>
      <w:r w:rsidRPr="005B6D13">
        <w:rPr>
          <w:rFonts w:ascii="Arial" w:hAnsi="Arial"/>
          <w:color w:val="000000"/>
          <w:sz w:val="18"/>
          <w:lang w:val="en-US"/>
        </w:rPr>
        <w:t xml:space="preserve">available for download at the ANDRITZ web site: </w:t>
      </w:r>
      <w:hyperlink r:id="rId10" w:history="1">
        <w:r w:rsidRPr="005B6D13">
          <w:rPr>
            <w:rStyle w:val="Hyperlink"/>
            <w:rFonts w:ascii="Arial" w:hAnsi="Arial"/>
            <w:sz w:val="18"/>
            <w:lang w:val="en-US"/>
          </w:rPr>
          <w:t>www.andritz.com/news</w:t>
        </w:r>
      </w:hyperlink>
      <w:r w:rsidRPr="005B6D13">
        <w:rPr>
          <w:rFonts w:ascii="Arial" w:hAnsi="Arial"/>
          <w:color w:val="000000"/>
          <w:sz w:val="18"/>
          <w:lang w:val="en-US"/>
        </w:rPr>
        <w:t>. The photo may be published free of charge if the source is stated: “Photo: ANDRITZ”.</w:t>
      </w:r>
    </w:p>
    <w:p w:rsidR="005B6D13" w:rsidRPr="005B6D13" w:rsidRDefault="005B6D13" w:rsidP="005B6D13">
      <w:pPr>
        <w:pStyle w:val="HTMLVorformatiert"/>
        <w:shd w:val="clear" w:color="auto" w:fill="FFFFFF"/>
        <w:spacing w:line="240" w:lineRule="exact"/>
        <w:ind w:right="74"/>
        <w:outlineLvl w:val="0"/>
        <w:rPr>
          <w:rFonts w:ascii="Arial" w:hAnsi="Arial" w:cs="Times New Roman"/>
          <w:b/>
          <w:color w:val="000000"/>
          <w:sz w:val="18"/>
          <w:szCs w:val="18"/>
          <w:lang w:val="en-US"/>
        </w:rPr>
      </w:pPr>
    </w:p>
    <w:p w:rsidR="005B6D13" w:rsidRPr="00BD095A" w:rsidRDefault="005B6D13" w:rsidP="005B6D13">
      <w:pPr>
        <w:pStyle w:val="HTMLVorformatiert"/>
        <w:shd w:val="clear" w:color="auto" w:fill="FFFFFF"/>
        <w:spacing w:line="240" w:lineRule="exact"/>
        <w:ind w:right="74"/>
        <w:outlineLvl w:val="0"/>
        <w:rPr>
          <w:rFonts w:ascii="MS Mincho" w:eastAsia="MS Mincho" w:hAnsi="Times New Roman" w:cs="Times New Roman"/>
          <w:b/>
          <w:color w:val="000000"/>
          <w:sz w:val="18"/>
          <w:szCs w:val="18"/>
          <w:lang w:val="en-GB"/>
        </w:rPr>
      </w:pPr>
      <w:r w:rsidRPr="005B6D13">
        <w:rPr>
          <w:rFonts w:ascii="Arial" w:hAnsi="Arial" w:cs="Times New Roman"/>
          <w:b/>
          <w:color w:val="000000"/>
          <w:sz w:val="18"/>
          <w:szCs w:val="18"/>
          <w:lang w:val="en-US"/>
        </w:rPr>
        <w:t>For further information please contact:</w:t>
      </w:r>
    </w:p>
    <w:p w:rsidR="005B6D13" w:rsidRPr="003A41E8" w:rsidRDefault="005B6D13" w:rsidP="005B6D13">
      <w:pPr>
        <w:spacing w:line="240" w:lineRule="exact"/>
        <w:jc w:val="both"/>
        <w:outlineLvl w:val="0"/>
        <w:rPr>
          <w:sz w:val="18"/>
          <w:szCs w:val="18"/>
          <w:lang w:val="en-GB"/>
        </w:rPr>
      </w:pPr>
      <w:r w:rsidRPr="005B6D13">
        <w:rPr>
          <w:sz w:val="18"/>
          <w:szCs w:val="18"/>
          <w:lang w:val="en-US"/>
        </w:rPr>
        <w:t>Oliver Pokorny</w:t>
      </w:r>
    </w:p>
    <w:p w:rsidR="005B6D13" w:rsidRPr="005B6D13" w:rsidRDefault="005B6D13" w:rsidP="005B6D13">
      <w:pPr>
        <w:spacing w:line="240" w:lineRule="exact"/>
        <w:jc w:val="both"/>
        <w:rPr>
          <w:sz w:val="18"/>
          <w:szCs w:val="18"/>
          <w:lang w:val="en-US"/>
        </w:rPr>
      </w:pPr>
      <w:r w:rsidRPr="005B6D13">
        <w:rPr>
          <w:sz w:val="18"/>
          <w:szCs w:val="18"/>
          <w:lang w:val="en-US"/>
        </w:rPr>
        <w:t>Head of Corporate Communications</w:t>
      </w:r>
    </w:p>
    <w:p w:rsidR="005B6D13" w:rsidRPr="005B6D13" w:rsidRDefault="005B6D13" w:rsidP="005B6D13">
      <w:pPr>
        <w:spacing w:line="240" w:lineRule="exact"/>
        <w:jc w:val="both"/>
        <w:rPr>
          <w:sz w:val="18"/>
          <w:szCs w:val="18"/>
          <w:lang w:val="en-US"/>
        </w:rPr>
      </w:pPr>
      <w:r w:rsidRPr="005B6D13">
        <w:rPr>
          <w:sz w:val="18"/>
          <w:szCs w:val="18"/>
          <w:lang w:val="en-US"/>
        </w:rPr>
        <w:t>oliver.pokorny@andritz.com</w:t>
      </w:r>
    </w:p>
    <w:p w:rsidR="005B6D13" w:rsidRPr="003A41E8" w:rsidRDefault="005B6D13" w:rsidP="005B6D13">
      <w:pPr>
        <w:spacing w:line="240" w:lineRule="exact"/>
        <w:jc w:val="both"/>
        <w:rPr>
          <w:sz w:val="18"/>
          <w:szCs w:val="18"/>
          <w:lang w:val="en-GB"/>
        </w:rPr>
      </w:pPr>
      <w:r w:rsidRPr="005B6D13">
        <w:rPr>
          <w:sz w:val="18"/>
          <w:szCs w:val="18"/>
          <w:lang w:val="en-US"/>
        </w:rPr>
        <w:t>www.andritz.com</w:t>
      </w:r>
    </w:p>
    <w:p w:rsidR="003C1790" w:rsidRDefault="003C1790" w:rsidP="005B6D13">
      <w:pPr>
        <w:spacing w:line="240" w:lineRule="exact"/>
        <w:outlineLvl w:val="0"/>
        <w:rPr>
          <w:b/>
          <w:sz w:val="18"/>
          <w:szCs w:val="18"/>
          <w:lang w:val="en-US"/>
        </w:rPr>
      </w:pPr>
    </w:p>
    <w:p w:rsidR="002B5D05" w:rsidRPr="00711EF6" w:rsidRDefault="002B5D05" w:rsidP="002B5D05">
      <w:pPr>
        <w:spacing w:line="240" w:lineRule="exact"/>
        <w:outlineLvl w:val="0"/>
        <w:rPr>
          <w:b/>
          <w:bCs/>
          <w:sz w:val="18"/>
          <w:szCs w:val="18"/>
          <w:lang w:val="en-US"/>
        </w:rPr>
      </w:pPr>
      <w:r w:rsidRPr="00711EF6">
        <w:rPr>
          <w:b/>
          <w:sz w:val="18"/>
          <w:szCs w:val="18"/>
          <w:lang w:val="en-US"/>
        </w:rPr>
        <w:t>The ANDRITZ GROUP</w:t>
      </w:r>
    </w:p>
    <w:p w:rsidR="002B5D05" w:rsidRPr="00C01B50" w:rsidRDefault="002B5D05" w:rsidP="002B5D05">
      <w:pPr>
        <w:spacing w:line="240" w:lineRule="exact"/>
        <w:rPr>
          <w:rFonts w:cs="Arial"/>
          <w:sz w:val="18"/>
          <w:szCs w:val="18"/>
          <w:lang w:val="en-US"/>
        </w:rPr>
      </w:pPr>
      <w:r w:rsidRPr="00C01B50">
        <w:rPr>
          <w:rFonts w:cs="Arial"/>
          <w:sz w:val="18"/>
          <w:szCs w:val="18"/>
          <w:lang w:val="en-US"/>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has a staff of almost 25,000 employees. ANDRITZ operates over 250 sites worldwide.</w:t>
      </w:r>
    </w:p>
    <w:p w:rsidR="002B5D05" w:rsidRPr="00711EF6" w:rsidRDefault="002B5D05" w:rsidP="002B5D05">
      <w:pPr>
        <w:spacing w:line="240" w:lineRule="exact"/>
        <w:rPr>
          <w:sz w:val="18"/>
          <w:szCs w:val="18"/>
          <w:lang w:val="en-US"/>
        </w:rPr>
      </w:pPr>
    </w:p>
    <w:p w:rsidR="002B5D05" w:rsidRPr="00711EF6" w:rsidRDefault="002B5D05" w:rsidP="002B5D05">
      <w:pPr>
        <w:spacing w:line="240" w:lineRule="exact"/>
        <w:rPr>
          <w:b/>
          <w:sz w:val="18"/>
          <w:szCs w:val="18"/>
          <w:lang w:val="en-US"/>
        </w:rPr>
      </w:pPr>
      <w:r w:rsidRPr="00711EF6">
        <w:rPr>
          <w:b/>
          <w:sz w:val="18"/>
          <w:szCs w:val="18"/>
          <w:lang w:val="en-US"/>
        </w:rPr>
        <w:t>ANDRITZ PULP &amp; PAPER</w:t>
      </w:r>
    </w:p>
    <w:p w:rsidR="002B5D05" w:rsidRDefault="002B5D05" w:rsidP="002B5D05">
      <w:pPr>
        <w:spacing w:line="240" w:lineRule="exact"/>
        <w:rPr>
          <w:sz w:val="18"/>
          <w:szCs w:val="18"/>
          <w:lang w:val="en-US"/>
        </w:rPr>
      </w:pPr>
      <w:r w:rsidRPr="00D210BF">
        <w:rPr>
          <w:sz w:val="18"/>
          <w:szCs w:val="18"/>
          <w:lang w:val="en-US"/>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D210BF">
        <w:rPr>
          <w:sz w:val="18"/>
          <w:szCs w:val="18"/>
          <w:lang w:val="en-US"/>
        </w:rPr>
        <w:t>calendering</w:t>
      </w:r>
      <w:proofErr w:type="spellEnd"/>
      <w:r w:rsidRPr="00D210BF">
        <w:rPr>
          <w:sz w:val="18"/>
          <w:szCs w:val="18"/>
          <w:lang w:val="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production equipment for biofuel (second generation), biomass </w:t>
      </w:r>
      <w:proofErr w:type="spellStart"/>
      <w:r w:rsidRPr="00D210BF">
        <w:rPr>
          <w:sz w:val="18"/>
          <w:szCs w:val="18"/>
          <w:lang w:val="en-US"/>
        </w:rPr>
        <w:t>torrefaction</w:t>
      </w:r>
      <w:proofErr w:type="spellEnd"/>
      <w:r w:rsidRPr="00D210BF">
        <w:rPr>
          <w:sz w:val="18"/>
          <w:szCs w:val="18"/>
          <w:lang w:val="en-US"/>
        </w:rPr>
        <w:t xml:space="preserve"> equipment, plants for the production of nonwovens, dissolving pulp, plastic films, and </w:t>
      </w:r>
      <w:proofErr w:type="spellStart"/>
      <w:r w:rsidRPr="00D210BF">
        <w:rPr>
          <w:sz w:val="18"/>
          <w:szCs w:val="18"/>
          <w:lang w:val="en-US"/>
        </w:rPr>
        <w:t>panelboards</w:t>
      </w:r>
      <w:proofErr w:type="spellEnd"/>
      <w:r w:rsidRPr="00D210BF">
        <w:rPr>
          <w:sz w:val="18"/>
          <w:szCs w:val="18"/>
          <w:lang w:val="en-US"/>
        </w:rPr>
        <w:t xml:space="preserve"> (MDF), and recycling plants are also allocated to the business area.</w:t>
      </w:r>
    </w:p>
    <w:p w:rsidR="000F4B32" w:rsidRPr="0021686F" w:rsidRDefault="000F4B32" w:rsidP="00B3679B">
      <w:pPr>
        <w:spacing w:line="240" w:lineRule="exact"/>
        <w:rPr>
          <w:bCs/>
          <w:sz w:val="18"/>
          <w:szCs w:val="18"/>
          <w:lang w:val="en-US" w:eastAsia="zh-CN"/>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EAB" w:rsidRDefault="00162EAB">
      <w:r>
        <w:separator/>
      </w:r>
    </w:p>
  </w:endnote>
  <w:endnote w:type="continuationSeparator" w:id="0">
    <w:p w:rsidR="00162EAB" w:rsidRDefault="00162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EAB" w:rsidRDefault="00162EAB">
      <w:r>
        <w:separator/>
      </w:r>
    </w:p>
  </w:footnote>
  <w:footnote w:type="continuationSeparator" w:id="0">
    <w:p w:rsidR="00162EAB" w:rsidRDefault="00162E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4F111DE7" wp14:editId="5EB4FEF5">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587759">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587759">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UDIO NUNES AGUIAR">
    <w15:presenceInfo w15:providerId="AD" w15:userId="S-1-5-21-342059854-1018978170-1800150966-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44B19"/>
    <w:rsid w:val="000606F8"/>
    <w:rsid w:val="000653BE"/>
    <w:rsid w:val="00065E62"/>
    <w:rsid w:val="000663BA"/>
    <w:rsid w:val="000824FA"/>
    <w:rsid w:val="0009368B"/>
    <w:rsid w:val="0009371D"/>
    <w:rsid w:val="000A05B8"/>
    <w:rsid w:val="000A1949"/>
    <w:rsid w:val="000A2AB7"/>
    <w:rsid w:val="000A580C"/>
    <w:rsid w:val="000B1682"/>
    <w:rsid w:val="000B1E13"/>
    <w:rsid w:val="000B5236"/>
    <w:rsid w:val="000B56F6"/>
    <w:rsid w:val="000B5B98"/>
    <w:rsid w:val="000C4CFA"/>
    <w:rsid w:val="000D1FDF"/>
    <w:rsid w:val="000D2601"/>
    <w:rsid w:val="000E0E20"/>
    <w:rsid w:val="000E2771"/>
    <w:rsid w:val="000E49BA"/>
    <w:rsid w:val="000F185B"/>
    <w:rsid w:val="000F4B32"/>
    <w:rsid w:val="000F61CE"/>
    <w:rsid w:val="0010355E"/>
    <w:rsid w:val="00107A68"/>
    <w:rsid w:val="0011372A"/>
    <w:rsid w:val="00117353"/>
    <w:rsid w:val="00117D3E"/>
    <w:rsid w:val="001229C1"/>
    <w:rsid w:val="001258E7"/>
    <w:rsid w:val="00130EE4"/>
    <w:rsid w:val="00133014"/>
    <w:rsid w:val="00134EF6"/>
    <w:rsid w:val="0014300D"/>
    <w:rsid w:val="00143EE6"/>
    <w:rsid w:val="00146FF8"/>
    <w:rsid w:val="001522FE"/>
    <w:rsid w:val="00162EAB"/>
    <w:rsid w:val="0016661E"/>
    <w:rsid w:val="00173FA7"/>
    <w:rsid w:val="00174EF9"/>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D7141"/>
    <w:rsid w:val="001E03FD"/>
    <w:rsid w:val="001E2086"/>
    <w:rsid w:val="001E2364"/>
    <w:rsid w:val="001E6C51"/>
    <w:rsid w:val="001F46A4"/>
    <w:rsid w:val="001F4FE3"/>
    <w:rsid w:val="001F508C"/>
    <w:rsid w:val="00200679"/>
    <w:rsid w:val="00200DC7"/>
    <w:rsid w:val="00206964"/>
    <w:rsid w:val="0021004B"/>
    <w:rsid w:val="00212132"/>
    <w:rsid w:val="00215A3A"/>
    <w:rsid w:val="00230697"/>
    <w:rsid w:val="00232F25"/>
    <w:rsid w:val="00233E4D"/>
    <w:rsid w:val="0023600D"/>
    <w:rsid w:val="00240E92"/>
    <w:rsid w:val="0024154E"/>
    <w:rsid w:val="00252ABA"/>
    <w:rsid w:val="00255E5E"/>
    <w:rsid w:val="00260310"/>
    <w:rsid w:val="0026545B"/>
    <w:rsid w:val="0028339E"/>
    <w:rsid w:val="00290ACF"/>
    <w:rsid w:val="00290D12"/>
    <w:rsid w:val="00292301"/>
    <w:rsid w:val="00292D5B"/>
    <w:rsid w:val="002B505D"/>
    <w:rsid w:val="002B5D05"/>
    <w:rsid w:val="002B63BF"/>
    <w:rsid w:val="002B6788"/>
    <w:rsid w:val="002B76CD"/>
    <w:rsid w:val="002C29FE"/>
    <w:rsid w:val="002C3FD2"/>
    <w:rsid w:val="002C54C0"/>
    <w:rsid w:val="002C58BD"/>
    <w:rsid w:val="002D035E"/>
    <w:rsid w:val="002D24C6"/>
    <w:rsid w:val="002D5966"/>
    <w:rsid w:val="002D5D33"/>
    <w:rsid w:val="002E3C58"/>
    <w:rsid w:val="002E7959"/>
    <w:rsid w:val="002F084B"/>
    <w:rsid w:val="002F5965"/>
    <w:rsid w:val="0030360C"/>
    <w:rsid w:val="003052FF"/>
    <w:rsid w:val="00310473"/>
    <w:rsid w:val="003113CC"/>
    <w:rsid w:val="003164F2"/>
    <w:rsid w:val="003164FB"/>
    <w:rsid w:val="003242CD"/>
    <w:rsid w:val="00327E00"/>
    <w:rsid w:val="003331D4"/>
    <w:rsid w:val="00335A5A"/>
    <w:rsid w:val="00335D95"/>
    <w:rsid w:val="0034420E"/>
    <w:rsid w:val="0034692D"/>
    <w:rsid w:val="0035107E"/>
    <w:rsid w:val="00352785"/>
    <w:rsid w:val="00354163"/>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B4271"/>
    <w:rsid w:val="003C1790"/>
    <w:rsid w:val="003C571B"/>
    <w:rsid w:val="003C6634"/>
    <w:rsid w:val="003C679D"/>
    <w:rsid w:val="003D1561"/>
    <w:rsid w:val="003D2F10"/>
    <w:rsid w:val="003D6383"/>
    <w:rsid w:val="003D66DA"/>
    <w:rsid w:val="003E5D28"/>
    <w:rsid w:val="003F4759"/>
    <w:rsid w:val="00402672"/>
    <w:rsid w:val="00404BC5"/>
    <w:rsid w:val="00405BD5"/>
    <w:rsid w:val="00415C0D"/>
    <w:rsid w:val="004165BD"/>
    <w:rsid w:val="00416CE8"/>
    <w:rsid w:val="00425B2F"/>
    <w:rsid w:val="004362F1"/>
    <w:rsid w:val="00442171"/>
    <w:rsid w:val="0044644A"/>
    <w:rsid w:val="00446474"/>
    <w:rsid w:val="00454E74"/>
    <w:rsid w:val="004634E5"/>
    <w:rsid w:val="004700DE"/>
    <w:rsid w:val="0047036D"/>
    <w:rsid w:val="00470DD9"/>
    <w:rsid w:val="004753A1"/>
    <w:rsid w:val="004755DD"/>
    <w:rsid w:val="00485870"/>
    <w:rsid w:val="004B05A5"/>
    <w:rsid w:val="004B38D3"/>
    <w:rsid w:val="004C38F0"/>
    <w:rsid w:val="004C3E8A"/>
    <w:rsid w:val="004D4F29"/>
    <w:rsid w:val="004D776C"/>
    <w:rsid w:val="004D7B5D"/>
    <w:rsid w:val="004E1CD2"/>
    <w:rsid w:val="004F33C7"/>
    <w:rsid w:val="004F7565"/>
    <w:rsid w:val="005118F1"/>
    <w:rsid w:val="0051701D"/>
    <w:rsid w:val="005229AF"/>
    <w:rsid w:val="005357C1"/>
    <w:rsid w:val="0055056C"/>
    <w:rsid w:val="00550FF5"/>
    <w:rsid w:val="00554C52"/>
    <w:rsid w:val="005550B2"/>
    <w:rsid w:val="0056514E"/>
    <w:rsid w:val="00566784"/>
    <w:rsid w:val="005671F0"/>
    <w:rsid w:val="00575D7D"/>
    <w:rsid w:val="0058491D"/>
    <w:rsid w:val="00584F04"/>
    <w:rsid w:val="005874D8"/>
    <w:rsid w:val="00587759"/>
    <w:rsid w:val="005A2096"/>
    <w:rsid w:val="005A25C5"/>
    <w:rsid w:val="005A5AC9"/>
    <w:rsid w:val="005B360E"/>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F698F"/>
    <w:rsid w:val="005F6E30"/>
    <w:rsid w:val="00600DB5"/>
    <w:rsid w:val="00611DDD"/>
    <w:rsid w:val="00631637"/>
    <w:rsid w:val="00632E8B"/>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039B"/>
    <w:rsid w:val="006B32BF"/>
    <w:rsid w:val="006B7910"/>
    <w:rsid w:val="006D0C80"/>
    <w:rsid w:val="006D4893"/>
    <w:rsid w:val="006D5EA8"/>
    <w:rsid w:val="006D71FA"/>
    <w:rsid w:val="006E09FE"/>
    <w:rsid w:val="006E2255"/>
    <w:rsid w:val="006E3AE8"/>
    <w:rsid w:val="006E5364"/>
    <w:rsid w:val="006E61E3"/>
    <w:rsid w:val="006F3565"/>
    <w:rsid w:val="00710222"/>
    <w:rsid w:val="0071280C"/>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051"/>
    <w:rsid w:val="007A2DAD"/>
    <w:rsid w:val="007A4D28"/>
    <w:rsid w:val="007A539D"/>
    <w:rsid w:val="007B3DDB"/>
    <w:rsid w:val="007C46A0"/>
    <w:rsid w:val="007C5B0A"/>
    <w:rsid w:val="007C653B"/>
    <w:rsid w:val="007D1329"/>
    <w:rsid w:val="007D323C"/>
    <w:rsid w:val="007E36B9"/>
    <w:rsid w:val="007E59A3"/>
    <w:rsid w:val="007F1862"/>
    <w:rsid w:val="007F4CB5"/>
    <w:rsid w:val="00800578"/>
    <w:rsid w:val="0080080D"/>
    <w:rsid w:val="008017F6"/>
    <w:rsid w:val="00807CE0"/>
    <w:rsid w:val="00813B7C"/>
    <w:rsid w:val="00815255"/>
    <w:rsid w:val="008206E5"/>
    <w:rsid w:val="00820873"/>
    <w:rsid w:val="00820A20"/>
    <w:rsid w:val="008227AB"/>
    <w:rsid w:val="008265CC"/>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0AB9"/>
    <w:rsid w:val="00881436"/>
    <w:rsid w:val="008837F9"/>
    <w:rsid w:val="00885760"/>
    <w:rsid w:val="008909B2"/>
    <w:rsid w:val="00897A67"/>
    <w:rsid w:val="008A44D5"/>
    <w:rsid w:val="008A65E8"/>
    <w:rsid w:val="008A6F0F"/>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32DF6"/>
    <w:rsid w:val="0093371D"/>
    <w:rsid w:val="00934286"/>
    <w:rsid w:val="00936EC5"/>
    <w:rsid w:val="00944F90"/>
    <w:rsid w:val="00947627"/>
    <w:rsid w:val="00951D98"/>
    <w:rsid w:val="00956722"/>
    <w:rsid w:val="009568D7"/>
    <w:rsid w:val="00961996"/>
    <w:rsid w:val="0096243E"/>
    <w:rsid w:val="00964216"/>
    <w:rsid w:val="00965211"/>
    <w:rsid w:val="00965A30"/>
    <w:rsid w:val="00971ED9"/>
    <w:rsid w:val="0097290E"/>
    <w:rsid w:val="0097339E"/>
    <w:rsid w:val="00973DB4"/>
    <w:rsid w:val="00977DC3"/>
    <w:rsid w:val="00984D10"/>
    <w:rsid w:val="00987771"/>
    <w:rsid w:val="009A3037"/>
    <w:rsid w:val="009A42E8"/>
    <w:rsid w:val="009A4B8B"/>
    <w:rsid w:val="009A5B5B"/>
    <w:rsid w:val="009C06CC"/>
    <w:rsid w:val="009C1E89"/>
    <w:rsid w:val="009C448D"/>
    <w:rsid w:val="009D23CC"/>
    <w:rsid w:val="009D3C48"/>
    <w:rsid w:val="009E242F"/>
    <w:rsid w:val="009F6A2C"/>
    <w:rsid w:val="00A06972"/>
    <w:rsid w:val="00A07323"/>
    <w:rsid w:val="00A10C60"/>
    <w:rsid w:val="00A10D31"/>
    <w:rsid w:val="00A16754"/>
    <w:rsid w:val="00A2017D"/>
    <w:rsid w:val="00A23AB3"/>
    <w:rsid w:val="00A24F96"/>
    <w:rsid w:val="00A368F3"/>
    <w:rsid w:val="00A403F0"/>
    <w:rsid w:val="00A44B3B"/>
    <w:rsid w:val="00A4793D"/>
    <w:rsid w:val="00A47A4F"/>
    <w:rsid w:val="00A50DC6"/>
    <w:rsid w:val="00A56E07"/>
    <w:rsid w:val="00A5725D"/>
    <w:rsid w:val="00A677DC"/>
    <w:rsid w:val="00A717E3"/>
    <w:rsid w:val="00A737DD"/>
    <w:rsid w:val="00A73E2F"/>
    <w:rsid w:val="00A77999"/>
    <w:rsid w:val="00A8187D"/>
    <w:rsid w:val="00A86357"/>
    <w:rsid w:val="00A8736C"/>
    <w:rsid w:val="00A91BBE"/>
    <w:rsid w:val="00A94BBB"/>
    <w:rsid w:val="00AA0326"/>
    <w:rsid w:val="00AA4391"/>
    <w:rsid w:val="00AB2B28"/>
    <w:rsid w:val="00AB39B6"/>
    <w:rsid w:val="00AB440E"/>
    <w:rsid w:val="00AB4732"/>
    <w:rsid w:val="00AC118C"/>
    <w:rsid w:val="00AC4B8B"/>
    <w:rsid w:val="00AD42F4"/>
    <w:rsid w:val="00AD4894"/>
    <w:rsid w:val="00AD4A5C"/>
    <w:rsid w:val="00AD729C"/>
    <w:rsid w:val="00AD75CD"/>
    <w:rsid w:val="00AE0F70"/>
    <w:rsid w:val="00AE3DAC"/>
    <w:rsid w:val="00AE526D"/>
    <w:rsid w:val="00AF0152"/>
    <w:rsid w:val="00B0215B"/>
    <w:rsid w:val="00B02765"/>
    <w:rsid w:val="00B05104"/>
    <w:rsid w:val="00B07BF9"/>
    <w:rsid w:val="00B1210F"/>
    <w:rsid w:val="00B17E06"/>
    <w:rsid w:val="00B20689"/>
    <w:rsid w:val="00B3679B"/>
    <w:rsid w:val="00B368BA"/>
    <w:rsid w:val="00B44F0B"/>
    <w:rsid w:val="00B46E9E"/>
    <w:rsid w:val="00B7068B"/>
    <w:rsid w:val="00B8103A"/>
    <w:rsid w:val="00B81685"/>
    <w:rsid w:val="00B83BE8"/>
    <w:rsid w:val="00B90C9A"/>
    <w:rsid w:val="00B95001"/>
    <w:rsid w:val="00B9723B"/>
    <w:rsid w:val="00BA714B"/>
    <w:rsid w:val="00BC0F71"/>
    <w:rsid w:val="00BD7ED8"/>
    <w:rsid w:val="00BE1A0C"/>
    <w:rsid w:val="00BE71F7"/>
    <w:rsid w:val="00BF14C9"/>
    <w:rsid w:val="00C10ABA"/>
    <w:rsid w:val="00C309E8"/>
    <w:rsid w:val="00C34F65"/>
    <w:rsid w:val="00C364C2"/>
    <w:rsid w:val="00C371D5"/>
    <w:rsid w:val="00C4641C"/>
    <w:rsid w:val="00C46B82"/>
    <w:rsid w:val="00C5106E"/>
    <w:rsid w:val="00C639F6"/>
    <w:rsid w:val="00C64FF1"/>
    <w:rsid w:val="00C65915"/>
    <w:rsid w:val="00C778E2"/>
    <w:rsid w:val="00C77D8B"/>
    <w:rsid w:val="00C8256F"/>
    <w:rsid w:val="00C831F8"/>
    <w:rsid w:val="00C9081E"/>
    <w:rsid w:val="00CB1706"/>
    <w:rsid w:val="00CB62A3"/>
    <w:rsid w:val="00CB74C5"/>
    <w:rsid w:val="00CC3E95"/>
    <w:rsid w:val="00CC582A"/>
    <w:rsid w:val="00CD1028"/>
    <w:rsid w:val="00CD21B0"/>
    <w:rsid w:val="00CE18CC"/>
    <w:rsid w:val="00CE2722"/>
    <w:rsid w:val="00CE4B66"/>
    <w:rsid w:val="00CE5882"/>
    <w:rsid w:val="00CE6DA5"/>
    <w:rsid w:val="00CE7ABF"/>
    <w:rsid w:val="00CF1FD2"/>
    <w:rsid w:val="00D102D2"/>
    <w:rsid w:val="00D10BDB"/>
    <w:rsid w:val="00D12CAF"/>
    <w:rsid w:val="00D14699"/>
    <w:rsid w:val="00D15B68"/>
    <w:rsid w:val="00D27E88"/>
    <w:rsid w:val="00D31E22"/>
    <w:rsid w:val="00D33D93"/>
    <w:rsid w:val="00D4031A"/>
    <w:rsid w:val="00D43331"/>
    <w:rsid w:val="00D525C8"/>
    <w:rsid w:val="00D53A6D"/>
    <w:rsid w:val="00D53ABC"/>
    <w:rsid w:val="00D54987"/>
    <w:rsid w:val="00D56E28"/>
    <w:rsid w:val="00D604A7"/>
    <w:rsid w:val="00D66513"/>
    <w:rsid w:val="00D700A5"/>
    <w:rsid w:val="00D73CEE"/>
    <w:rsid w:val="00D74118"/>
    <w:rsid w:val="00D768FE"/>
    <w:rsid w:val="00D81273"/>
    <w:rsid w:val="00D85E56"/>
    <w:rsid w:val="00D86922"/>
    <w:rsid w:val="00D9166F"/>
    <w:rsid w:val="00D96B95"/>
    <w:rsid w:val="00DA042C"/>
    <w:rsid w:val="00DA2306"/>
    <w:rsid w:val="00DA4A15"/>
    <w:rsid w:val="00DA671A"/>
    <w:rsid w:val="00DC167F"/>
    <w:rsid w:val="00DC6A16"/>
    <w:rsid w:val="00DD020D"/>
    <w:rsid w:val="00DD086B"/>
    <w:rsid w:val="00DD506B"/>
    <w:rsid w:val="00DE0F1F"/>
    <w:rsid w:val="00DE797A"/>
    <w:rsid w:val="00DE7CD9"/>
    <w:rsid w:val="00DE7FA7"/>
    <w:rsid w:val="00DF320D"/>
    <w:rsid w:val="00DF6306"/>
    <w:rsid w:val="00E01BDF"/>
    <w:rsid w:val="00E046EF"/>
    <w:rsid w:val="00E0613B"/>
    <w:rsid w:val="00E124B9"/>
    <w:rsid w:val="00E269E9"/>
    <w:rsid w:val="00E31EA1"/>
    <w:rsid w:val="00E37BB0"/>
    <w:rsid w:val="00E407EE"/>
    <w:rsid w:val="00E442D6"/>
    <w:rsid w:val="00E517A8"/>
    <w:rsid w:val="00E606B9"/>
    <w:rsid w:val="00E83E15"/>
    <w:rsid w:val="00E8472D"/>
    <w:rsid w:val="00E93208"/>
    <w:rsid w:val="00E94C88"/>
    <w:rsid w:val="00EA0C21"/>
    <w:rsid w:val="00EA73E2"/>
    <w:rsid w:val="00EA7CB7"/>
    <w:rsid w:val="00EB2210"/>
    <w:rsid w:val="00EC5E80"/>
    <w:rsid w:val="00EC7B8A"/>
    <w:rsid w:val="00EE5492"/>
    <w:rsid w:val="00EF5653"/>
    <w:rsid w:val="00F12312"/>
    <w:rsid w:val="00F1306F"/>
    <w:rsid w:val="00F175E4"/>
    <w:rsid w:val="00F23AB3"/>
    <w:rsid w:val="00F31D37"/>
    <w:rsid w:val="00F31E7B"/>
    <w:rsid w:val="00F329A4"/>
    <w:rsid w:val="00F35D9B"/>
    <w:rsid w:val="00F424F1"/>
    <w:rsid w:val="00F429EF"/>
    <w:rsid w:val="00F50D99"/>
    <w:rsid w:val="00F62E6E"/>
    <w:rsid w:val="00F65586"/>
    <w:rsid w:val="00F6683C"/>
    <w:rsid w:val="00F70E52"/>
    <w:rsid w:val="00F729B9"/>
    <w:rsid w:val="00F831A9"/>
    <w:rsid w:val="00F96B3C"/>
    <w:rsid w:val="00F97F1B"/>
    <w:rsid w:val="00FA18F9"/>
    <w:rsid w:val="00FA563B"/>
    <w:rsid w:val="00FA7807"/>
    <w:rsid w:val="00FB0D1C"/>
    <w:rsid w:val="00FD1DD0"/>
    <w:rsid w:val="00FD4789"/>
    <w:rsid w:val="00FE6D27"/>
    <w:rsid w:val="00FF1153"/>
    <w:rsid w:val="00FF225A"/>
    <w:rsid w:val="00FF25F3"/>
    <w:rsid w:val="00FF2682"/>
    <w:rsid w:val="00FF4A26"/>
    <w:rsid w:val="00FF5702"/>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lang w:val="de-DE" w:eastAsia="de-DE"/>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DE" w:eastAsia="de-DE"/>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lang w:val="de-DE" w:eastAsia="de-DE"/>
    </w:rPr>
  </w:style>
  <w:style w:type="character" w:styleId="Kommentarzeichen">
    <w:name w:val="annotation reference"/>
    <w:basedOn w:val="Absatz-Standardschriftart"/>
    <w:semiHidden/>
    <w:unhideWhenUsed/>
    <w:rsid w:val="00C34F65"/>
    <w:rPr>
      <w:sz w:val="16"/>
      <w:szCs w:val="16"/>
    </w:rPr>
  </w:style>
  <w:style w:type="paragraph" w:styleId="Kommentartext">
    <w:name w:val="annotation text"/>
    <w:basedOn w:val="Standard"/>
    <w:link w:val="KommentartextZchn"/>
    <w:semiHidden/>
    <w:unhideWhenUsed/>
    <w:rsid w:val="00C34F65"/>
    <w:pPr>
      <w:spacing w:line="240" w:lineRule="auto"/>
    </w:pPr>
    <w:rPr>
      <w:szCs w:val="20"/>
    </w:rPr>
  </w:style>
  <w:style w:type="character" w:customStyle="1" w:styleId="KommentartextZchn">
    <w:name w:val="Kommentartext Zchn"/>
    <w:basedOn w:val="Absatz-Standardschriftart"/>
    <w:link w:val="Kommentartext"/>
    <w:semiHidden/>
    <w:rsid w:val="00C34F65"/>
    <w:rPr>
      <w:rFonts w:ascii="Arial" w:hAnsi="Arial"/>
      <w:lang w:val="de-DE" w:eastAsia="de-DE"/>
    </w:rPr>
  </w:style>
  <w:style w:type="paragraph" w:styleId="Kommentarthema">
    <w:name w:val="annotation subject"/>
    <w:basedOn w:val="Kommentartext"/>
    <w:next w:val="Kommentartext"/>
    <w:link w:val="KommentarthemaZchn"/>
    <w:semiHidden/>
    <w:unhideWhenUsed/>
    <w:rsid w:val="00C34F65"/>
    <w:rPr>
      <w:b/>
      <w:bCs/>
    </w:rPr>
  </w:style>
  <w:style w:type="character" w:customStyle="1" w:styleId="KommentarthemaZchn">
    <w:name w:val="Kommentarthema Zchn"/>
    <w:basedOn w:val="KommentartextZchn"/>
    <w:link w:val="Kommentarthema"/>
    <w:semiHidden/>
    <w:rsid w:val="00C34F65"/>
    <w:rPr>
      <w:rFonts w:ascii="Arial" w:hAnsi="Arial"/>
      <w:b/>
      <w:bC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47272-35C4-4243-A20C-C3D5E82F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501</Words>
  <Characters>2969</Characters>
  <Application>Microsoft Office Word</Application>
  <DocSecurity>0</DocSecurity>
  <Lines>24</Lines>
  <Paragraphs>6</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Company Name</vt:lpstr>
      <vt:lpstr>Company Name</vt:lpstr>
      <vt:lpstr>Company Name</vt:lpstr>
    </vt:vector>
  </TitlesOfParts>
  <Company>Andritz AG</Company>
  <LinksUpToDate>false</LinksUpToDate>
  <CharactersWithSpaces>3464</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4</cp:revision>
  <cp:lastPrinted>2015-10-02T07:35:00Z</cp:lastPrinted>
  <dcterms:created xsi:type="dcterms:W3CDTF">2015-10-02T07:34:00Z</dcterms:created>
  <dcterms:modified xsi:type="dcterms:W3CDTF">2015-10-05T05:59:00Z</dcterms:modified>
</cp:coreProperties>
</file>