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AF" w:rsidRPr="003108E3" w:rsidRDefault="00393DAF" w:rsidP="00393DAF">
      <w:pPr>
        <w:pStyle w:val="Documenttitle"/>
        <w:spacing w:after="80"/>
        <w:rPr>
          <w:rFonts w:cs="Arial"/>
        </w:rPr>
      </w:pPr>
      <w:r>
        <w:t>Presse-Information</w:t>
      </w:r>
    </w:p>
    <w:p w:rsidR="00C33ABF" w:rsidRPr="003108E3" w:rsidRDefault="00C33ABF" w:rsidP="00B22076">
      <w:pPr>
        <w:rPr>
          <w:rFonts w:cs="Arial"/>
          <w:b/>
          <w:sz w:val="48"/>
          <w:szCs w:val="48"/>
        </w:rPr>
      </w:pPr>
    </w:p>
    <w:p w:rsidR="0017588B" w:rsidRPr="003108E3" w:rsidRDefault="0017588B" w:rsidP="00B22076">
      <w:pPr>
        <w:rPr>
          <w:rFonts w:cs="Arial"/>
          <w:b/>
          <w:sz w:val="48"/>
          <w:szCs w:val="48"/>
        </w:rPr>
      </w:pPr>
    </w:p>
    <w:p w:rsidR="00614F83" w:rsidRDefault="001C2359" w:rsidP="00D135DA">
      <w:pPr>
        <w:spacing w:line="320" w:lineRule="atLeast"/>
        <w:rPr>
          <w:rFonts w:cs="Arial"/>
          <w:b/>
          <w:sz w:val="24"/>
          <w:szCs w:val="20"/>
        </w:rPr>
      </w:pPr>
      <w:r>
        <w:rPr>
          <w:b/>
          <w:sz w:val="24"/>
        </w:rPr>
        <w:t xml:space="preserve">ANDRITZ SEPARATION </w:t>
      </w:r>
      <w:r w:rsidR="00293627">
        <w:rPr>
          <w:b/>
          <w:sz w:val="24"/>
        </w:rPr>
        <w:t xml:space="preserve">gewinnt Gold </w:t>
      </w:r>
      <w:r>
        <w:rPr>
          <w:b/>
          <w:sz w:val="24"/>
        </w:rPr>
        <w:t>in Cannes</w:t>
      </w:r>
    </w:p>
    <w:p w:rsidR="00B06AB6" w:rsidRPr="001758C2" w:rsidRDefault="00B06AB6" w:rsidP="00D135DA">
      <w:pPr>
        <w:spacing w:line="320" w:lineRule="atLeast"/>
        <w:rPr>
          <w:rFonts w:cs="Arial"/>
          <w:sz w:val="24"/>
          <w:szCs w:val="20"/>
        </w:rPr>
      </w:pPr>
    </w:p>
    <w:p w:rsidR="009C40AA" w:rsidRDefault="00BF645D" w:rsidP="00E20EE9">
      <w:r>
        <w:rPr>
          <w:b/>
        </w:rPr>
        <w:t>Graz, 1</w:t>
      </w:r>
      <w:r w:rsidR="00E64D0D">
        <w:rPr>
          <w:b/>
        </w:rPr>
        <w:t>7</w:t>
      </w:r>
      <w:bookmarkStart w:id="0" w:name="_GoBack"/>
      <w:bookmarkEnd w:id="0"/>
      <w:r w:rsidR="001C2359">
        <w:rPr>
          <w:b/>
        </w:rPr>
        <w:t xml:space="preserve">. Oktober 2016. </w:t>
      </w:r>
      <w:r w:rsidR="001C2359">
        <w:t xml:space="preserve">ANDRITZ SEPARATION, Teil des internationalen Technologiekonzerns ANDRITZ, </w:t>
      </w:r>
      <w:r w:rsidR="00293627">
        <w:t>wurde</w:t>
      </w:r>
      <w:r w:rsidR="001C2359">
        <w:t xml:space="preserve"> bei den 2016 Cannes Corporate Media &amp; TV Awards </w:t>
      </w:r>
      <w:r w:rsidR="00293627">
        <w:t xml:space="preserve">mit Gold </w:t>
      </w:r>
      <w:r w:rsidR="001C2359">
        <w:t xml:space="preserve">für </w:t>
      </w:r>
      <w:r w:rsidR="00D450E8">
        <w:t xml:space="preserve">eine Serie von acht </w:t>
      </w:r>
      <w:r w:rsidR="001C2359">
        <w:t>Videos</w:t>
      </w:r>
      <w:r w:rsidR="00293627">
        <w:t xml:space="preserve"> ausgezeichnet</w:t>
      </w:r>
      <w:r w:rsidR="001C2359">
        <w:t>, die ANDRITZ SEPARATION als globale</w:t>
      </w:r>
      <w:r w:rsidR="00293627">
        <w:t>n</w:t>
      </w:r>
      <w:r w:rsidR="001C2359">
        <w:t xml:space="preserve"> Spezialist</w:t>
      </w:r>
      <w:r w:rsidR="00293627">
        <w:t>en</w:t>
      </w:r>
      <w:r w:rsidR="001C2359">
        <w:t xml:space="preserve"> für die Fest-/Flüssigtrennung</w:t>
      </w:r>
      <w:r w:rsidR="00293627">
        <w:t>stechnologie</w:t>
      </w:r>
      <w:r w:rsidR="001C2359">
        <w:t xml:space="preserve"> etablieren</w:t>
      </w:r>
      <w:r w:rsidR="009F73F9">
        <w:t xml:space="preserve"> sollen</w:t>
      </w:r>
      <w:r w:rsidR="001C2359">
        <w:t xml:space="preserve">. </w:t>
      </w:r>
    </w:p>
    <w:p w:rsidR="009C40AA" w:rsidRDefault="009C40AA" w:rsidP="00E20EE9"/>
    <w:p w:rsidR="009C40AA" w:rsidRPr="00E20EE9" w:rsidRDefault="009C40AA" w:rsidP="009C40AA">
      <w:r>
        <w:t>Die Videos unterstützen ANDRITZ SEPARATION</w:t>
      </w:r>
      <w:r w:rsidR="009F73F9">
        <w:t xml:space="preserve"> dabei,</w:t>
      </w:r>
      <w:r>
        <w:t xml:space="preserve"> die Marke global</w:t>
      </w:r>
      <w:r w:rsidR="009F73F9">
        <w:t>,</w:t>
      </w:r>
      <w:r>
        <w:t xml:space="preserve"> </w:t>
      </w:r>
      <w:r w:rsidR="008E7875">
        <w:t>mittels eines</w:t>
      </w:r>
      <w:r>
        <w:t xml:space="preserve"> auf Erfolgsgeschichten basierenden Kommunikationsansatz</w:t>
      </w:r>
      <w:r w:rsidR="008E7875">
        <w:t>es</w:t>
      </w:r>
      <w:r>
        <w:t xml:space="preserve"> aufzubauen, der auf Image und Erzählungen </w:t>
      </w:r>
      <w:r w:rsidR="004E4E1C">
        <w:t>basiert</w:t>
      </w:r>
      <w:r>
        <w:t xml:space="preserve">. Die prämierten Videoclips überraschen die Zuschauer mit modernen Grafiken und einem </w:t>
      </w:r>
      <w:r w:rsidR="004E4E1C">
        <w:t xml:space="preserve">temporeichen </w:t>
      </w:r>
      <w:r>
        <w:t xml:space="preserve">Informationsfluss, die </w:t>
      </w:r>
      <w:r w:rsidR="004E4E1C">
        <w:t xml:space="preserve">die Bekanntheit </w:t>
      </w:r>
      <w:r>
        <w:t>für die Technologien von ANDRITZ SEPARATION in eine</w:t>
      </w:r>
      <w:r w:rsidR="00C05CE3">
        <w:t>r</w:t>
      </w:r>
      <w:r>
        <w:t xml:space="preserve"> unterhaltsamen und ausgefallenen Art und Weise </w:t>
      </w:r>
      <w:r w:rsidR="00C05CE3">
        <w:t>erhöhen</w:t>
      </w:r>
      <w:r>
        <w:t>. Diese Video-Serie wird auf YouTube (</w:t>
      </w:r>
      <w:hyperlink r:id="rId9">
        <w:r>
          <w:rPr>
            <w:rStyle w:val="Hyperlink"/>
          </w:rPr>
          <w:t>https://www.youtube.com/c/AndritzGroup</w:t>
        </w:r>
      </w:hyperlink>
      <w:r>
        <w:t xml:space="preserve">) und </w:t>
      </w:r>
      <w:proofErr w:type="spellStart"/>
      <w:r>
        <w:t>Youku</w:t>
      </w:r>
      <w:proofErr w:type="spellEnd"/>
      <w:r>
        <w:t xml:space="preserve"> </w:t>
      </w:r>
      <w:r w:rsidR="00A5579D">
        <w:t xml:space="preserve">gezeigt und </w:t>
      </w:r>
      <w:r w:rsidR="004E4E1C">
        <w:t xml:space="preserve">beworben </w:t>
      </w:r>
      <w:r w:rsidR="00A5579D">
        <w:t xml:space="preserve">bzw. </w:t>
      </w:r>
      <w:r>
        <w:t>auch be</w:t>
      </w:r>
      <w:r w:rsidR="00C05CE3">
        <w:t>i direkten Gesprächen mit potenz</w:t>
      </w:r>
      <w:r>
        <w:t xml:space="preserve">iellen Kunden </w:t>
      </w:r>
      <w:r w:rsidR="00A5579D">
        <w:t>eingesetzt.</w:t>
      </w:r>
      <w:r>
        <w:t xml:space="preserve"> </w:t>
      </w:r>
    </w:p>
    <w:p w:rsidR="009C40AA" w:rsidRDefault="009C40AA" w:rsidP="00E20EE9"/>
    <w:p w:rsidR="00E20EE9" w:rsidRDefault="00FD4912" w:rsidP="00E20EE9">
      <w:r>
        <w:t xml:space="preserve">Dieser renommierter Preis wurde </w:t>
      </w:r>
      <w:r w:rsidR="004E4E1C">
        <w:t xml:space="preserve">gemeinsam </w:t>
      </w:r>
      <w:r>
        <w:t xml:space="preserve">mit </w:t>
      </w:r>
      <w:r w:rsidR="004C20A2">
        <w:t xml:space="preserve">dem Unternehmen </w:t>
      </w:r>
      <w:r>
        <w:t xml:space="preserve">Zone Media, das die Videos produzierte, </w:t>
      </w:r>
      <w:r w:rsidR="004E4E1C">
        <w:t>im Rahmen eines</w:t>
      </w:r>
      <w:r>
        <w:t xml:space="preserve"> Festakt</w:t>
      </w:r>
      <w:r w:rsidR="004E4E1C">
        <w:t>s</w:t>
      </w:r>
      <w:r>
        <w:t xml:space="preserve"> am 13. Oktober 2016 </w:t>
      </w:r>
      <w:r w:rsidR="004E4E1C">
        <w:t>entgegen genommen.</w:t>
      </w:r>
    </w:p>
    <w:p w:rsidR="00E20EE9" w:rsidRPr="00E20EE9" w:rsidRDefault="00E20EE9" w:rsidP="00E20EE9"/>
    <w:p w:rsidR="00312AA9" w:rsidRPr="004F5723" w:rsidRDefault="006123BC" w:rsidP="00A40331">
      <w:pPr>
        <w:pStyle w:val="StandardWeb"/>
        <w:spacing w:after="0" w:line="320" w:lineRule="exact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– Ende –</w:t>
      </w:r>
    </w:p>
    <w:p w:rsidR="00312AA9" w:rsidRDefault="00BF645D" w:rsidP="00A40331">
      <w:pPr>
        <w:pStyle w:val="StandardWeb"/>
        <w:spacing w:after="0" w:line="320" w:lineRule="exact"/>
        <w:jc w:val="center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bidi="ar-SA"/>
        </w:rPr>
        <w:drawing>
          <wp:anchor distT="0" distB="0" distL="114300" distR="114300" simplePos="0" relativeHeight="251658240" behindDoc="1" locked="0" layoutInCell="1" allowOverlap="1" wp14:anchorId="571E3119" wp14:editId="3C4E6A7E">
            <wp:simplePos x="0" y="0"/>
            <wp:positionH relativeFrom="column">
              <wp:posOffset>-3175</wp:posOffset>
            </wp:positionH>
            <wp:positionV relativeFrom="paragraph">
              <wp:posOffset>180711</wp:posOffset>
            </wp:positionV>
            <wp:extent cx="4748530" cy="3174365"/>
            <wp:effectExtent l="0" t="0" r="0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n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8530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EF6" w:rsidRDefault="007F4EF6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Default="00BF645D" w:rsidP="00BF645D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rFonts w:eastAsia="SimSun" w:cs="Arial"/>
          <w:snapToGrid w:val="0"/>
          <w:color w:val="0070C0"/>
          <w:sz w:val="18"/>
          <w:szCs w:val="18"/>
          <w:lang w:eastAsia="ja-JP"/>
        </w:rPr>
      </w:pPr>
    </w:p>
    <w:p w:rsidR="00BF645D" w:rsidRPr="00BF645D" w:rsidRDefault="00BF645D" w:rsidP="00BF645D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rFonts w:eastAsia="SimSun"/>
          <w:snapToGrid w:val="0"/>
          <w:color w:val="000000"/>
          <w:sz w:val="18"/>
          <w:szCs w:val="18"/>
          <w:lang w:eastAsia="ja-JP"/>
        </w:rPr>
      </w:pPr>
      <w:r w:rsidRPr="00BF645D">
        <w:rPr>
          <w:rFonts w:eastAsia="SimSun" w:cs="Arial"/>
          <w:snapToGrid w:val="0"/>
          <w:color w:val="0070C0"/>
          <w:sz w:val="18"/>
          <w:szCs w:val="18"/>
          <w:lang w:eastAsia="ja-JP"/>
        </w:rPr>
        <w:t>▲</w:t>
      </w:r>
      <w:r w:rsidRPr="00BF645D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v.l.n.r.: Daniel J. Jagsch (ANDRITZ), Alexander V. </w:t>
      </w:r>
      <w:proofErr w:type="spellStart"/>
      <w:r w:rsidRPr="00BF645D">
        <w:rPr>
          <w:rFonts w:eastAsia="SimSun"/>
          <w:snapToGrid w:val="0"/>
          <w:color w:val="000000"/>
          <w:sz w:val="18"/>
          <w:szCs w:val="18"/>
          <w:lang w:eastAsia="ja-JP"/>
        </w:rPr>
        <w:t>Kammel</w:t>
      </w:r>
      <w:proofErr w:type="spellEnd"/>
      <w:r w:rsidR="008E7875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(Festival-</w:t>
      </w:r>
      <w:r w:rsidR="00300E16">
        <w:rPr>
          <w:rFonts w:eastAsia="SimSun"/>
          <w:snapToGrid w:val="0"/>
          <w:color w:val="000000"/>
          <w:sz w:val="18"/>
          <w:szCs w:val="18"/>
          <w:lang w:eastAsia="ja-JP"/>
        </w:rPr>
        <w:t>Direk</w:t>
      </w:r>
      <w:r w:rsidRPr="00BF645D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tor), </w:t>
      </w:r>
      <w:r>
        <w:rPr>
          <w:rFonts w:eastAsia="SimSun"/>
          <w:snapToGrid w:val="0"/>
          <w:color w:val="000000"/>
          <w:sz w:val="18"/>
          <w:szCs w:val="18"/>
          <w:lang w:eastAsia="ja-JP"/>
        </w:rPr>
        <w:br/>
      </w:r>
      <w:r w:rsidRPr="00BF645D">
        <w:rPr>
          <w:rFonts w:eastAsia="SimSun"/>
          <w:snapToGrid w:val="0"/>
          <w:color w:val="000000"/>
          <w:sz w:val="18"/>
          <w:szCs w:val="18"/>
          <w:lang w:eastAsia="ja-JP"/>
        </w:rPr>
        <w:t>Nicole Reinold (Zone Media), Claudia Nussbaumer (Zone Media)</w:t>
      </w:r>
      <w:r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und</w:t>
      </w:r>
      <w:r w:rsidRPr="00BF645D">
        <w:rPr>
          <w:rFonts w:eastAsia="SimSun"/>
          <w:snapToGrid w:val="0"/>
          <w:color w:val="000000"/>
          <w:sz w:val="18"/>
          <w:szCs w:val="18"/>
          <w:lang w:eastAsia="ja-JP"/>
        </w:rPr>
        <w:t xml:space="preserve"> Ethan Vincent (Zone Media)</w:t>
      </w:r>
    </w:p>
    <w:p w:rsidR="00BF645D" w:rsidRPr="00BF645D" w:rsidRDefault="00BF645D" w:rsidP="00BF645D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P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P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P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P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BF645D" w:rsidRPr="00BF645D" w:rsidRDefault="00BF645D" w:rsidP="007F4EF6">
      <w:pPr>
        <w:pStyle w:val="StandardWeb"/>
        <w:spacing w:after="0" w:line="320" w:lineRule="exact"/>
        <w:rPr>
          <w:rFonts w:ascii="Arial" w:hAnsi="Arial"/>
          <w:sz w:val="20"/>
        </w:rPr>
      </w:pPr>
    </w:p>
    <w:p w:rsidR="00A422A2" w:rsidRPr="00BA330B" w:rsidRDefault="006A0C5B" w:rsidP="00A422A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 xml:space="preserve">Download Presse-Information </w:t>
      </w:r>
    </w:p>
    <w:p w:rsidR="00A422A2" w:rsidRPr="00711EF6" w:rsidRDefault="0073035D" w:rsidP="00A422A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</w:rPr>
        <w:t xml:space="preserve">Die Presse-Information steht unter </w:t>
      </w:r>
      <w:hyperlink r:id="rId11">
        <w:r>
          <w:rPr>
            <w:rStyle w:val="Hyperlink"/>
            <w:rFonts w:ascii="Arial" w:hAnsi="Arial"/>
            <w:sz w:val="18"/>
          </w:rPr>
          <w:t>www.andritz.com/news-de</w:t>
        </w:r>
      </w:hyperlink>
      <w:r>
        <w:rPr>
          <w:rFonts w:ascii="Arial" w:hAnsi="Arial"/>
          <w:color w:val="000000"/>
          <w:sz w:val="18"/>
        </w:rPr>
        <w:t xml:space="preserve"> zum Download zur Verfügung. </w:t>
      </w:r>
    </w:p>
    <w:p w:rsidR="00C660E6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</w:p>
    <w:p w:rsidR="00C660E6" w:rsidRPr="00711EF6" w:rsidRDefault="00C660E6" w:rsidP="00C660E6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>Für weitere Informationen wenden Sie sich bitte an:</w:t>
      </w:r>
    </w:p>
    <w:p w:rsidR="00C660E6" w:rsidRPr="00CD546B" w:rsidRDefault="00C660E6" w:rsidP="00C660E6">
      <w:pPr>
        <w:spacing w:line="240" w:lineRule="exact"/>
        <w:outlineLvl w:val="0"/>
        <w:rPr>
          <w:sz w:val="18"/>
          <w:szCs w:val="18"/>
          <w:lang w:val="en-US"/>
        </w:rPr>
      </w:pPr>
      <w:r w:rsidRPr="00CD546B">
        <w:rPr>
          <w:sz w:val="18"/>
          <w:lang w:val="en-US"/>
        </w:rPr>
        <w:t>Michael Buchbauer</w:t>
      </w:r>
    </w:p>
    <w:p w:rsidR="00C660E6" w:rsidRPr="00CD546B" w:rsidRDefault="00C660E6" w:rsidP="00C660E6">
      <w:pPr>
        <w:spacing w:line="240" w:lineRule="exact"/>
        <w:rPr>
          <w:sz w:val="18"/>
          <w:szCs w:val="18"/>
          <w:lang w:val="en-US"/>
        </w:rPr>
      </w:pPr>
      <w:r w:rsidRPr="00CD546B">
        <w:rPr>
          <w:sz w:val="18"/>
          <w:lang w:val="en-US"/>
        </w:rPr>
        <w:t>Head of Corporate Communications</w:t>
      </w:r>
    </w:p>
    <w:p w:rsidR="00C660E6" w:rsidRPr="00CD546B" w:rsidRDefault="00C660E6" w:rsidP="00C660E6">
      <w:pPr>
        <w:spacing w:line="240" w:lineRule="exact"/>
        <w:rPr>
          <w:sz w:val="18"/>
          <w:szCs w:val="18"/>
          <w:lang w:val="en-US"/>
        </w:rPr>
      </w:pPr>
      <w:r w:rsidRPr="00CD546B">
        <w:rPr>
          <w:sz w:val="18"/>
          <w:lang w:val="en-US"/>
        </w:rPr>
        <w:t>michael.buchbauer@andritz.com</w:t>
      </w:r>
    </w:p>
    <w:p w:rsidR="00C660E6" w:rsidRPr="00CD546B" w:rsidRDefault="00C660E6" w:rsidP="00C660E6">
      <w:pPr>
        <w:spacing w:line="240" w:lineRule="exact"/>
        <w:rPr>
          <w:sz w:val="18"/>
          <w:szCs w:val="18"/>
          <w:lang w:val="en-US"/>
        </w:rPr>
      </w:pPr>
      <w:r w:rsidRPr="00CD546B">
        <w:rPr>
          <w:sz w:val="18"/>
          <w:lang w:val="en-US"/>
        </w:rPr>
        <w:t>www.andritz.com</w:t>
      </w:r>
    </w:p>
    <w:p w:rsidR="00C660E6" w:rsidRPr="00CD546B" w:rsidRDefault="00C660E6" w:rsidP="00C660E6">
      <w:pPr>
        <w:spacing w:line="240" w:lineRule="exact"/>
        <w:rPr>
          <w:sz w:val="18"/>
          <w:szCs w:val="18"/>
          <w:lang w:val="en-US"/>
        </w:rPr>
      </w:pPr>
    </w:p>
    <w:p w:rsidR="00C660E6" w:rsidRPr="00711EF6" w:rsidRDefault="00C660E6" w:rsidP="00C660E6">
      <w:pPr>
        <w:spacing w:line="240" w:lineRule="exact"/>
        <w:outlineLvl w:val="0"/>
        <w:rPr>
          <w:b/>
          <w:bCs/>
          <w:sz w:val="18"/>
          <w:szCs w:val="18"/>
        </w:rPr>
      </w:pPr>
      <w:r>
        <w:rPr>
          <w:b/>
          <w:sz w:val="18"/>
        </w:rPr>
        <w:t>Die ANDRITZ-GRUPPE</w:t>
      </w:r>
    </w:p>
    <w:p w:rsidR="00C660E6" w:rsidRPr="00075EAF" w:rsidRDefault="00C660E6" w:rsidP="00C660E6">
      <w:pPr>
        <w:spacing w:line="240" w:lineRule="exact"/>
        <w:outlineLvl w:val="0"/>
        <w:rPr>
          <w:rFonts w:cs="Arial"/>
          <w:sz w:val="18"/>
          <w:szCs w:val="18"/>
        </w:rPr>
      </w:pPr>
      <w:r>
        <w:rPr>
          <w:sz w:val="18"/>
        </w:rPr>
        <w:t>ANDRITZ ist einer der weltweit führenden Lieferanten von Anlagen, Ausrüstungen und Serviceleistungen für Wasserkraftwerke, die Zellstoff- und Papierindustrie, die metallverarbeitende Industrie und Stahlindustrie sowie die kommunale und industrielle Fest-Flüssig-Trennung. Der Hauptsitz des börsennotierten Technologiekonzerns, der weltweit rund 25.700 Mitarbeiter beschäftigt, befindet sich in Graz, Österreich. Die ANDRITZ-GRUPPE betreibt mehr als 250 Standorte weltweit.</w:t>
      </w:r>
    </w:p>
    <w:p w:rsidR="00B06AB6" w:rsidRDefault="00B06AB6" w:rsidP="00E017A6">
      <w:pPr>
        <w:pStyle w:val="StandardWeb"/>
        <w:spacing w:after="0" w:line="320" w:lineRule="atLeast"/>
        <w:jc w:val="both"/>
        <w:rPr>
          <w:rFonts w:cs="Arial"/>
          <w:szCs w:val="20"/>
        </w:rPr>
      </w:pPr>
    </w:p>
    <w:p w:rsidR="00C660E6" w:rsidRPr="00711EF6" w:rsidRDefault="00C660E6" w:rsidP="00C660E6">
      <w:pPr>
        <w:spacing w:line="240" w:lineRule="exact"/>
        <w:rPr>
          <w:b/>
          <w:sz w:val="18"/>
          <w:szCs w:val="18"/>
        </w:rPr>
      </w:pPr>
      <w:r>
        <w:rPr>
          <w:b/>
          <w:sz w:val="18"/>
        </w:rPr>
        <w:t>ANDRITZ SEPARATION</w:t>
      </w:r>
    </w:p>
    <w:p w:rsidR="00C660E6" w:rsidRDefault="00C660E6" w:rsidP="00C660E6">
      <w:pPr>
        <w:spacing w:line="240" w:lineRule="exact"/>
        <w:outlineLvl w:val="0"/>
        <w:rPr>
          <w:b/>
          <w:sz w:val="18"/>
          <w:szCs w:val="18"/>
        </w:rPr>
      </w:pPr>
      <w:r>
        <w:rPr>
          <w:sz w:val="18"/>
        </w:rPr>
        <w:t>ANDRITZ SEPARATION zählt zu den weltweit führenden Lieferanten von Technologien und Serviceleistungen im Bereich der Fest-Flüssig-Trennung sowie für die Produktion von Tierfutter- und Biomassepellets. Das umfangreiche Produktangebot für die Fest-Flüssig-Trennung umfasst Zentrifugen, Filter- und Trocknungsanlagen, Rechen, Eindicker und Separatoren – zu den bedienten Industrien zählen die kommunale und industrielle Abwasserbehandlung, die chemische Industrie, die Lebensmittel- und Getränkeindustrie sowie Bergbau und Mineralienaufbereitung. Der Servicebereich fokussiert auf Anlagenmodernisierungen, Verschleiß- und Ersatzteile sowie Prozessoptimierung.</w:t>
      </w:r>
      <w:r>
        <w:rPr>
          <w:b/>
          <w:sz w:val="18"/>
        </w:rPr>
        <w:t xml:space="preserve"> </w:t>
      </w:r>
    </w:p>
    <w:sectPr w:rsidR="00C660E6" w:rsidSect="00312AA9">
      <w:headerReference w:type="default" r:id="rId12"/>
      <w:headerReference w:type="first" r:id="rId13"/>
      <w:pgSz w:w="11906" w:h="16838" w:code="9"/>
      <w:pgMar w:top="1985" w:right="1276" w:bottom="851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B7" w:rsidRDefault="003F6FB7">
      <w:r>
        <w:separator/>
      </w:r>
    </w:p>
  </w:endnote>
  <w:endnote w:type="continuationSeparator" w:id="0">
    <w:p w:rsidR="003F6FB7" w:rsidRDefault="003F6FB7">
      <w:r>
        <w:continuationSeparator/>
      </w:r>
    </w:p>
  </w:endnote>
  <w:endnote w:type="continuationNotice" w:id="1">
    <w:p w:rsidR="003F6FB7" w:rsidRDefault="003F6F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B7" w:rsidRDefault="003F6FB7">
      <w:r>
        <w:separator/>
      </w:r>
    </w:p>
  </w:footnote>
  <w:footnote w:type="continuationSeparator" w:id="0">
    <w:p w:rsidR="003F6FB7" w:rsidRDefault="003F6FB7">
      <w:r>
        <w:continuationSeparator/>
      </w:r>
    </w:p>
  </w:footnote>
  <w:footnote w:type="continuationNotice" w:id="1">
    <w:p w:rsidR="003F6FB7" w:rsidRDefault="003F6F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8752" behindDoc="0" locked="0" layoutInCell="1" allowOverlap="1" wp14:anchorId="19640B21" wp14:editId="2E0BB6BF">
          <wp:simplePos x="0" y="0"/>
          <wp:positionH relativeFrom="column">
            <wp:posOffset>4781550</wp:posOffset>
          </wp:positionH>
          <wp:positionV relativeFrom="paragraph">
            <wp:posOffset>72390</wp:posOffset>
          </wp:positionV>
          <wp:extent cx="1356995" cy="508000"/>
          <wp:effectExtent l="0" t="0" r="0" b="6350"/>
          <wp:wrapNone/>
          <wp:docPr id="5" name="Picture 28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393DAF" w:rsidP="00B22076">
    <w:pPr>
      <w:pStyle w:val="Kopfzeile"/>
      <w:jc w:val="right"/>
    </w:pPr>
  </w:p>
  <w:p w:rsidR="00393DAF" w:rsidRDefault="00393DAF" w:rsidP="00B22076">
    <w:pPr>
      <w:pStyle w:val="Kopfzeile"/>
      <w:jc w:val="right"/>
    </w:pPr>
  </w:p>
  <w:p w:rsidR="00393DAF" w:rsidRPr="008A6F0F" w:rsidRDefault="00393DAF" w:rsidP="00B22076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="000D2C8A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0D2C8A" w:rsidRPr="008A6F0F">
      <w:rPr>
        <w:color w:val="000000"/>
        <w:szCs w:val="20"/>
      </w:rPr>
      <w:fldChar w:fldCharType="separate"/>
    </w:r>
    <w:r w:rsidR="00E64D0D">
      <w:rPr>
        <w:noProof/>
        <w:color w:val="000000"/>
        <w:szCs w:val="20"/>
      </w:rPr>
      <w:t>2</w:t>
    </w:r>
    <w:r w:rsidR="000D2C8A"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="000D2C8A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0D2C8A" w:rsidRPr="008A6F0F">
      <w:rPr>
        <w:color w:val="000000"/>
        <w:szCs w:val="20"/>
      </w:rPr>
      <w:fldChar w:fldCharType="separate"/>
    </w:r>
    <w:r w:rsidR="00E64D0D">
      <w:rPr>
        <w:noProof/>
        <w:color w:val="000000"/>
        <w:szCs w:val="20"/>
      </w:rPr>
      <w:t>2</w:t>
    </w:r>
    <w:r w:rsidR="000D2C8A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393DAF" w:rsidRDefault="00393DAF" w:rsidP="00B22076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 wp14:anchorId="18D66769" wp14:editId="7449DBD1">
          <wp:simplePos x="0" y="0"/>
          <wp:positionH relativeFrom="column">
            <wp:posOffset>4781550</wp:posOffset>
          </wp:positionH>
          <wp:positionV relativeFrom="paragraph">
            <wp:posOffset>69215</wp:posOffset>
          </wp:positionV>
          <wp:extent cx="1356995" cy="508000"/>
          <wp:effectExtent l="0" t="0" r="0" b="6350"/>
          <wp:wrapNone/>
          <wp:docPr id="6" name="Picture 26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BF67AF" w:rsidP="00B2207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082D55D" wp14:editId="464034F7">
              <wp:simplePos x="0" y="0"/>
              <wp:positionH relativeFrom="page">
                <wp:posOffset>575945</wp:posOffset>
              </wp:positionH>
              <wp:positionV relativeFrom="page">
                <wp:posOffset>2118995</wp:posOffset>
              </wp:positionV>
              <wp:extent cx="215900" cy="1259840"/>
              <wp:effectExtent l="0" t="0" r="0" b="0"/>
              <wp:wrapNone/>
              <wp:docPr id="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26" style="position:absolute;margin-left:45.35pt;margin-top:166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393DAF" w:rsidRDefault="00393DAF" w:rsidP="00197B6F">
    <w:pPr>
      <w:pStyle w:val="Kopfzeile"/>
      <w:jc w:val="right"/>
    </w:pPr>
  </w:p>
  <w:p w:rsidR="00393DAF" w:rsidRDefault="00393DAF" w:rsidP="00197B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8ACF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C1626BE8"/>
    <w:numStyleLink w:val="List1"/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C1626BE8"/>
    <w:numStyleLink w:val="List1"/>
  </w:abstractNum>
  <w:abstractNum w:abstractNumId="8">
    <w:nsid w:val="23192848"/>
    <w:multiLevelType w:val="multilevel"/>
    <w:tmpl w:val="C1626BE8"/>
    <w:numStyleLink w:val="List1"/>
  </w:abstractNum>
  <w:abstractNum w:abstractNumId="9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C1626BE8"/>
    <w:numStyleLink w:val="List1"/>
  </w:abstractNum>
  <w:abstractNum w:abstractNumId="14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C1626BE8"/>
    <w:numStyleLink w:val="List1"/>
  </w:abstractNum>
  <w:abstractNum w:abstractNumId="17">
    <w:nsid w:val="3E4E0363"/>
    <w:multiLevelType w:val="multilevel"/>
    <w:tmpl w:val="C1626BE8"/>
    <w:numStyleLink w:val="List1"/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CD65E1"/>
    <w:multiLevelType w:val="multilevel"/>
    <w:tmpl w:val="C1626BE8"/>
    <w:numStyleLink w:val="List1"/>
  </w:abstractNum>
  <w:abstractNum w:abstractNumId="21">
    <w:nsid w:val="503D0775"/>
    <w:multiLevelType w:val="hybridMultilevel"/>
    <w:tmpl w:val="7BFC03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numStyleLink w:val="NumberedList"/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C1626BE8"/>
    <w:numStyleLink w:val="List1"/>
  </w:abstractNum>
  <w:abstractNum w:abstractNumId="25">
    <w:nsid w:val="61C75B39"/>
    <w:multiLevelType w:val="hybridMultilevel"/>
    <w:tmpl w:val="A60486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42742C"/>
    <w:multiLevelType w:val="hybridMultilevel"/>
    <w:tmpl w:val="B26EDBEE"/>
    <w:lvl w:ilvl="0" w:tplc="DAE4EDA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4"/>
  </w:num>
  <w:num w:numId="5">
    <w:abstractNumId w:val="29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3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8"/>
  </w:num>
  <w:num w:numId="20">
    <w:abstractNumId w:val="3"/>
  </w:num>
  <w:num w:numId="21">
    <w:abstractNumId w:val="24"/>
  </w:num>
  <w:num w:numId="22">
    <w:abstractNumId w:val="9"/>
  </w:num>
  <w:num w:numId="23">
    <w:abstractNumId w:val="17"/>
  </w:num>
  <w:num w:numId="24">
    <w:abstractNumId w:val="22"/>
  </w:num>
  <w:num w:numId="25">
    <w:abstractNumId w:val="19"/>
  </w:num>
  <w:num w:numId="26">
    <w:abstractNumId w:val="10"/>
  </w:num>
  <w:num w:numId="27">
    <w:abstractNumId w:val="0"/>
  </w:num>
  <w:num w:numId="28">
    <w:abstractNumId w:val="25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28352729_94666"/>
  </w:docVars>
  <w:rsids>
    <w:rsidRoot w:val="00197B6F"/>
    <w:rsid w:val="00014647"/>
    <w:rsid w:val="00016841"/>
    <w:rsid w:val="00023A8D"/>
    <w:rsid w:val="00024CC0"/>
    <w:rsid w:val="00026CA8"/>
    <w:rsid w:val="00027668"/>
    <w:rsid w:val="000319A8"/>
    <w:rsid w:val="00031E06"/>
    <w:rsid w:val="00033785"/>
    <w:rsid w:val="000414DE"/>
    <w:rsid w:val="00046DC4"/>
    <w:rsid w:val="00046EFE"/>
    <w:rsid w:val="000513BC"/>
    <w:rsid w:val="00054EAB"/>
    <w:rsid w:val="00054FDC"/>
    <w:rsid w:val="00055D81"/>
    <w:rsid w:val="0006000E"/>
    <w:rsid w:val="00061702"/>
    <w:rsid w:val="000632DB"/>
    <w:rsid w:val="000761CD"/>
    <w:rsid w:val="00077481"/>
    <w:rsid w:val="00081111"/>
    <w:rsid w:val="00084273"/>
    <w:rsid w:val="00085D5F"/>
    <w:rsid w:val="00093AE9"/>
    <w:rsid w:val="000A3132"/>
    <w:rsid w:val="000A71A0"/>
    <w:rsid w:val="000B18E9"/>
    <w:rsid w:val="000B1B3B"/>
    <w:rsid w:val="000B736B"/>
    <w:rsid w:val="000C0EEF"/>
    <w:rsid w:val="000D2C8A"/>
    <w:rsid w:val="000D4336"/>
    <w:rsid w:val="000E113E"/>
    <w:rsid w:val="000E6616"/>
    <w:rsid w:val="000E679B"/>
    <w:rsid w:val="000F52E5"/>
    <w:rsid w:val="00103C27"/>
    <w:rsid w:val="00105A2D"/>
    <w:rsid w:val="00105BF3"/>
    <w:rsid w:val="00107E3A"/>
    <w:rsid w:val="0011734C"/>
    <w:rsid w:val="00124F48"/>
    <w:rsid w:val="00125DEB"/>
    <w:rsid w:val="00126F80"/>
    <w:rsid w:val="00135083"/>
    <w:rsid w:val="0013625D"/>
    <w:rsid w:val="0014084F"/>
    <w:rsid w:val="00146A14"/>
    <w:rsid w:val="00151F50"/>
    <w:rsid w:val="001652F9"/>
    <w:rsid w:val="0017293B"/>
    <w:rsid w:val="0017588B"/>
    <w:rsid w:val="001758C2"/>
    <w:rsid w:val="001766C3"/>
    <w:rsid w:val="0018440A"/>
    <w:rsid w:val="0019733A"/>
    <w:rsid w:val="00197B6F"/>
    <w:rsid w:val="001A44CC"/>
    <w:rsid w:val="001A7F3A"/>
    <w:rsid w:val="001B22CA"/>
    <w:rsid w:val="001B5C6E"/>
    <w:rsid w:val="001B5D21"/>
    <w:rsid w:val="001B5D91"/>
    <w:rsid w:val="001B6E49"/>
    <w:rsid w:val="001B777B"/>
    <w:rsid w:val="001C12CD"/>
    <w:rsid w:val="001C162A"/>
    <w:rsid w:val="001C2359"/>
    <w:rsid w:val="001C7990"/>
    <w:rsid w:val="001D21A4"/>
    <w:rsid w:val="001E13D5"/>
    <w:rsid w:val="001E47C7"/>
    <w:rsid w:val="001E4E9C"/>
    <w:rsid w:val="001E4EAC"/>
    <w:rsid w:val="001F140F"/>
    <w:rsid w:val="001F2019"/>
    <w:rsid w:val="001F3FB0"/>
    <w:rsid w:val="001F4A0D"/>
    <w:rsid w:val="001F4C5C"/>
    <w:rsid w:val="001F4D24"/>
    <w:rsid w:val="001F51B9"/>
    <w:rsid w:val="00200B34"/>
    <w:rsid w:val="002021C0"/>
    <w:rsid w:val="00202233"/>
    <w:rsid w:val="0021034E"/>
    <w:rsid w:val="002120DB"/>
    <w:rsid w:val="00215BA3"/>
    <w:rsid w:val="002226BB"/>
    <w:rsid w:val="0022467D"/>
    <w:rsid w:val="00241FA1"/>
    <w:rsid w:val="002428D6"/>
    <w:rsid w:val="0025020D"/>
    <w:rsid w:val="00273D92"/>
    <w:rsid w:val="00276450"/>
    <w:rsid w:val="00282064"/>
    <w:rsid w:val="00285079"/>
    <w:rsid w:val="0028535F"/>
    <w:rsid w:val="00286314"/>
    <w:rsid w:val="00286780"/>
    <w:rsid w:val="002873DC"/>
    <w:rsid w:val="00292CFD"/>
    <w:rsid w:val="00293627"/>
    <w:rsid w:val="0029394C"/>
    <w:rsid w:val="002A4055"/>
    <w:rsid w:val="002A5BFA"/>
    <w:rsid w:val="002A6F4D"/>
    <w:rsid w:val="002B3B07"/>
    <w:rsid w:val="002B3C65"/>
    <w:rsid w:val="002B4C81"/>
    <w:rsid w:val="002B4CF7"/>
    <w:rsid w:val="002B7482"/>
    <w:rsid w:val="002B7988"/>
    <w:rsid w:val="002C4A76"/>
    <w:rsid w:val="002C6103"/>
    <w:rsid w:val="002D25A3"/>
    <w:rsid w:val="002D3377"/>
    <w:rsid w:val="002D4707"/>
    <w:rsid w:val="002F2F14"/>
    <w:rsid w:val="00300E16"/>
    <w:rsid w:val="003108E3"/>
    <w:rsid w:val="00312AA9"/>
    <w:rsid w:val="003245A3"/>
    <w:rsid w:val="00324BEA"/>
    <w:rsid w:val="003269BD"/>
    <w:rsid w:val="00327272"/>
    <w:rsid w:val="00331326"/>
    <w:rsid w:val="00336F60"/>
    <w:rsid w:val="00337085"/>
    <w:rsid w:val="00340E3D"/>
    <w:rsid w:val="00340EDF"/>
    <w:rsid w:val="00352500"/>
    <w:rsid w:val="00353C68"/>
    <w:rsid w:val="00356D9D"/>
    <w:rsid w:val="00361643"/>
    <w:rsid w:val="00362C43"/>
    <w:rsid w:val="003648BA"/>
    <w:rsid w:val="00367C9A"/>
    <w:rsid w:val="00373102"/>
    <w:rsid w:val="003917F3"/>
    <w:rsid w:val="00393DAF"/>
    <w:rsid w:val="00394CC0"/>
    <w:rsid w:val="0039677F"/>
    <w:rsid w:val="003A5BB4"/>
    <w:rsid w:val="003B01F7"/>
    <w:rsid w:val="003B71D5"/>
    <w:rsid w:val="003C2E86"/>
    <w:rsid w:val="003D2AC8"/>
    <w:rsid w:val="003D4E37"/>
    <w:rsid w:val="003E53E6"/>
    <w:rsid w:val="003F0116"/>
    <w:rsid w:val="003F1C6D"/>
    <w:rsid w:val="003F4350"/>
    <w:rsid w:val="003F6345"/>
    <w:rsid w:val="003F6BB3"/>
    <w:rsid w:val="003F6FB7"/>
    <w:rsid w:val="00406A53"/>
    <w:rsid w:val="00414EBD"/>
    <w:rsid w:val="00415DA6"/>
    <w:rsid w:val="00420490"/>
    <w:rsid w:val="00424E02"/>
    <w:rsid w:val="004311D8"/>
    <w:rsid w:val="00437487"/>
    <w:rsid w:val="00440FBE"/>
    <w:rsid w:val="00446F87"/>
    <w:rsid w:val="00447041"/>
    <w:rsid w:val="00452446"/>
    <w:rsid w:val="00452C0B"/>
    <w:rsid w:val="00454D62"/>
    <w:rsid w:val="004553E4"/>
    <w:rsid w:val="00457449"/>
    <w:rsid w:val="0046104C"/>
    <w:rsid w:val="0046433C"/>
    <w:rsid w:val="0048190C"/>
    <w:rsid w:val="004829C2"/>
    <w:rsid w:val="0049112E"/>
    <w:rsid w:val="004961BA"/>
    <w:rsid w:val="004A3A1E"/>
    <w:rsid w:val="004A668D"/>
    <w:rsid w:val="004A7F2C"/>
    <w:rsid w:val="004B1DCF"/>
    <w:rsid w:val="004C20A2"/>
    <w:rsid w:val="004C250A"/>
    <w:rsid w:val="004C4E3F"/>
    <w:rsid w:val="004D3C7F"/>
    <w:rsid w:val="004D4DE5"/>
    <w:rsid w:val="004D6E31"/>
    <w:rsid w:val="004E1A17"/>
    <w:rsid w:val="004E3B62"/>
    <w:rsid w:val="004E4E1C"/>
    <w:rsid w:val="004F430A"/>
    <w:rsid w:val="004F4755"/>
    <w:rsid w:val="004F48F3"/>
    <w:rsid w:val="004F5723"/>
    <w:rsid w:val="005031A3"/>
    <w:rsid w:val="00512D08"/>
    <w:rsid w:val="00517233"/>
    <w:rsid w:val="00520098"/>
    <w:rsid w:val="00521413"/>
    <w:rsid w:val="00533C08"/>
    <w:rsid w:val="005348DB"/>
    <w:rsid w:val="00540E7E"/>
    <w:rsid w:val="00541B41"/>
    <w:rsid w:val="00545EA3"/>
    <w:rsid w:val="00551882"/>
    <w:rsid w:val="00561DFF"/>
    <w:rsid w:val="0056698B"/>
    <w:rsid w:val="0057409F"/>
    <w:rsid w:val="005749DE"/>
    <w:rsid w:val="005754CB"/>
    <w:rsid w:val="00580A9A"/>
    <w:rsid w:val="005850F4"/>
    <w:rsid w:val="00586D42"/>
    <w:rsid w:val="005935E2"/>
    <w:rsid w:val="00595462"/>
    <w:rsid w:val="00597D99"/>
    <w:rsid w:val="005A0BC3"/>
    <w:rsid w:val="005A6685"/>
    <w:rsid w:val="005B2025"/>
    <w:rsid w:val="005B3625"/>
    <w:rsid w:val="005B4C88"/>
    <w:rsid w:val="005B7685"/>
    <w:rsid w:val="005C0640"/>
    <w:rsid w:val="005C7921"/>
    <w:rsid w:val="005D55BA"/>
    <w:rsid w:val="005D6266"/>
    <w:rsid w:val="005E0653"/>
    <w:rsid w:val="005E40AE"/>
    <w:rsid w:val="005E6F44"/>
    <w:rsid w:val="006065B4"/>
    <w:rsid w:val="0061078B"/>
    <w:rsid w:val="00610FC5"/>
    <w:rsid w:val="006123BC"/>
    <w:rsid w:val="006140BF"/>
    <w:rsid w:val="00614F83"/>
    <w:rsid w:val="00621038"/>
    <w:rsid w:val="00622062"/>
    <w:rsid w:val="00624289"/>
    <w:rsid w:val="00626CD7"/>
    <w:rsid w:val="00627223"/>
    <w:rsid w:val="0063328B"/>
    <w:rsid w:val="00633461"/>
    <w:rsid w:val="0063795A"/>
    <w:rsid w:val="00640A60"/>
    <w:rsid w:val="006418AD"/>
    <w:rsid w:val="00646772"/>
    <w:rsid w:val="00651181"/>
    <w:rsid w:val="006512B5"/>
    <w:rsid w:val="006542C8"/>
    <w:rsid w:val="00654B36"/>
    <w:rsid w:val="00657E7D"/>
    <w:rsid w:val="00662B14"/>
    <w:rsid w:val="00667C96"/>
    <w:rsid w:val="00670B23"/>
    <w:rsid w:val="006739E4"/>
    <w:rsid w:val="00686B9B"/>
    <w:rsid w:val="006902AA"/>
    <w:rsid w:val="00695A3A"/>
    <w:rsid w:val="006967F1"/>
    <w:rsid w:val="006A0C5B"/>
    <w:rsid w:val="006A4A68"/>
    <w:rsid w:val="006A6F5D"/>
    <w:rsid w:val="006B2DBE"/>
    <w:rsid w:val="006B4BFB"/>
    <w:rsid w:val="006C12FC"/>
    <w:rsid w:val="006C3AA4"/>
    <w:rsid w:val="006C4D92"/>
    <w:rsid w:val="006C5A7E"/>
    <w:rsid w:val="006C7FC4"/>
    <w:rsid w:val="006D13FE"/>
    <w:rsid w:val="006D55C0"/>
    <w:rsid w:val="006E0292"/>
    <w:rsid w:val="006E1CF9"/>
    <w:rsid w:val="006E348F"/>
    <w:rsid w:val="006F7D06"/>
    <w:rsid w:val="00710BCD"/>
    <w:rsid w:val="00710E71"/>
    <w:rsid w:val="00715211"/>
    <w:rsid w:val="007226AC"/>
    <w:rsid w:val="0072694F"/>
    <w:rsid w:val="00726BEA"/>
    <w:rsid w:val="0073035D"/>
    <w:rsid w:val="00732584"/>
    <w:rsid w:val="00734167"/>
    <w:rsid w:val="007347D2"/>
    <w:rsid w:val="00734F81"/>
    <w:rsid w:val="00746D59"/>
    <w:rsid w:val="007555FF"/>
    <w:rsid w:val="00756D64"/>
    <w:rsid w:val="007621D8"/>
    <w:rsid w:val="00774830"/>
    <w:rsid w:val="007761C3"/>
    <w:rsid w:val="007900D2"/>
    <w:rsid w:val="00791E5F"/>
    <w:rsid w:val="007930FF"/>
    <w:rsid w:val="007A0F0B"/>
    <w:rsid w:val="007A7819"/>
    <w:rsid w:val="007B156B"/>
    <w:rsid w:val="007B48B2"/>
    <w:rsid w:val="007B5B6D"/>
    <w:rsid w:val="007B5F23"/>
    <w:rsid w:val="007B62C8"/>
    <w:rsid w:val="007B697C"/>
    <w:rsid w:val="007C3F1E"/>
    <w:rsid w:val="007C4239"/>
    <w:rsid w:val="007C52A0"/>
    <w:rsid w:val="007C70E2"/>
    <w:rsid w:val="007D4006"/>
    <w:rsid w:val="007D4D4E"/>
    <w:rsid w:val="007D5CBA"/>
    <w:rsid w:val="007D5E0E"/>
    <w:rsid w:val="007D6771"/>
    <w:rsid w:val="007E2E45"/>
    <w:rsid w:val="007E581D"/>
    <w:rsid w:val="007F4EF6"/>
    <w:rsid w:val="00802CF0"/>
    <w:rsid w:val="00810BAA"/>
    <w:rsid w:val="00810E21"/>
    <w:rsid w:val="008122BE"/>
    <w:rsid w:val="0081342F"/>
    <w:rsid w:val="0081500D"/>
    <w:rsid w:val="008204F8"/>
    <w:rsid w:val="00824FC7"/>
    <w:rsid w:val="00826F78"/>
    <w:rsid w:val="008354D6"/>
    <w:rsid w:val="00840CBF"/>
    <w:rsid w:val="0084596A"/>
    <w:rsid w:val="00846E9F"/>
    <w:rsid w:val="008524E0"/>
    <w:rsid w:val="00863617"/>
    <w:rsid w:val="0086536E"/>
    <w:rsid w:val="00876089"/>
    <w:rsid w:val="0087642B"/>
    <w:rsid w:val="008766D8"/>
    <w:rsid w:val="00876E39"/>
    <w:rsid w:val="00881AE2"/>
    <w:rsid w:val="008974D3"/>
    <w:rsid w:val="008A3667"/>
    <w:rsid w:val="008A6F0F"/>
    <w:rsid w:val="008B0C87"/>
    <w:rsid w:val="008B1B59"/>
    <w:rsid w:val="008C2B9D"/>
    <w:rsid w:val="008C2F17"/>
    <w:rsid w:val="008C4AB3"/>
    <w:rsid w:val="008C7FCE"/>
    <w:rsid w:val="008E139E"/>
    <w:rsid w:val="008E4D32"/>
    <w:rsid w:val="008E7734"/>
    <w:rsid w:val="008E7875"/>
    <w:rsid w:val="008F320F"/>
    <w:rsid w:val="00901309"/>
    <w:rsid w:val="00905949"/>
    <w:rsid w:val="00910CB4"/>
    <w:rsid w:val="00912D22"/>
    <w:rsid w:val="00915137"/>
    <w:rsid w:val="00920256"/>
    <w:rsid w:val="0092210E"/>
    <w:rsid w:val="00927798"/>
    <w:rsid w:val="00941542"/>
    <w:rsid w:val="00943FFC"/>
    <w:rsid w:val="00947DF7"/>
    <w:rsid w:val="00962750"/>
    <w:rsid w:val="00966BCE"/>
    <w:rsid w:val="009670F1"/>
    <w:rsid w:val="00970C0A"/>
    <w:rsid w:val="0097714A"/>
    <w:rsid w:val="00977A3E"/>
    <w:rsid w:val="00990BC0"/>
    <w:rsid w:val="0099734C"/>
    <w:rsid w:val="009A7413"/>
    <w:rsid w:val="009B42E4"/>
    <w:rsid w:val="009B4B88"/>
    <w:rsid w:val="009B648B"/>
    <w:rsid w:val="009B671B"/>
    <w:rsid w:val="009C40AA"/>
    <w:rsid w:val="009C6283"/>
    <w:rsid w:val="009D1943"/>
    <w:rsid w:val="009E1939"/>
    <w:rsid w:val="009E3A57"/>
    <w:rsid w:val="009E6C06"/>
    <w:rsid w:val="009E7513"/>
    <w:rsid w:val="009F73F9"/>
    <w:rsid w:val="00A026E8"/>
    <w:rsid w:val="00A06E90"/>
    <w:rsid w:val="00A1379B"/>
    <w:rsid w:val="00A218D1"/>
    <w:rsid w:val="00A224FA"/>
    <w:rsid w:val="00A26F73"/>
    <w:rsid w:val="00A272D5"/>
    <w:rsid w:val="00A27CB8"/>
    <w:rsid w:val="00A368B7"/>
    <w:rsid w:val="00A40331"/>
    <w:rsid w:val="00A422A2"/>
    <w:rsid w:val="00A441B2"/>
    <w:rsid w:val="00A4454A"/>
    <w:rsid w:val="00A471EB"/>
    <w:rsid w:val="00A47C98"/>
    <w:rsid w:val="00A55107"/>
    <w:rsid w:val="00A5518C"/>
    <w:rsid w:val="00A5579D"/>
    <w:rsid w:val="00A569D0"/>
    <w:rsid w:val="00A57200"/>
    <w:rsid w:val="00A66D8A"/>
    <w:rsid w:val="00A72EF8"/>
    <w:rsid w:val="00A8712A"/>
    <w:rsid w:val="00A96454"/>
    <w:rsid w:val="00AA20A7"/>
    <w:rsid w:val="00AB28ED"/>
    <w:rsid w:val="00AB61E5"/>
    <w:rsid w:val="00AC118C"/>
    <w:rsid w:val="00AD056C"/>
    <w:rsid w:val="00AD5C46"/>
    <w:rsid w:val="00AE091E"/>
    <w:rsid w:val="00AE1C28"/>
    <w:rsid w:val="00AE2845"/>
    <w:rsid w:val="00AE3642"/>
    <w:rsid w:val="00AE4F0A"/>
    <w:rsid w:val="00AE5144"/>
    <w:rsid w:val="00AE65BC"/>
    <w:rsid w:val="00AE7F12"/>
    <w:rsid w:val="00AF305D"/>
    <w:rsid w:val="00AF5485"/>
    <w:rsid w:val="00AF67B2"/>
    <w:rsid w:val="00AF7ED3"/>
    <w:rsid w:val="00B0620D"/>
    <w:rsid w:val="00B06AB6"/>
    <w:rsid w:val="00B2132D"/>
    <w:rsid w:val="00B22076"/>
    <w:rsid w:val="00B26E4D"/>
    <w:rsid w:val="00B273AB"/>
    <w:rsid w:val="00B3736F"/>
    <w:rsid w:val="00B374E8"/>
    <w:rsid w:val="00B43FED"/>
    <w:rsid w:val="00B46F6C"/>
    <w:rsid w:val="00B540A4"/>
    <w:rsid w:val="00B55617"/>
    <w:rsid w:val="00B57E4F"/>
    <w:rsid w:val="00B65F54"/>
    <w:rsid w:val="00B72324"/>
    <w:rsid w:val="00B72E77"/>
    <w:rsid w:val="00B73C2F"/>
    <w:rsid w:val="00B772EE"/>
    <w:rsid w:val="00B85CA1"/>
    <w:rsid w:val="00B95153"/>
    <w:rsid w:val="00B95276"/>
    <w:rsid w:val="00B971FB"/>
    <w:rsid w:val="00BA1607"/>
    <w:rsid w:val="00BA330B"/>
    <w:rsid w:val="00BA769C"/>
    <w:rsid w:val="00BB3B9D"/>
    <w:rsid w:val="00BC070E"/>
    <w:rsid w:val="00BC5F45"/>
    <w:rsid w:val="00BC7500"/>
    <w:rsid w:val="00BD4D31"/>
    <w:rsid w:val="00BE154D"/>
    <w:rsid w:val="00BE2455"/>
    <w:rsid w:val="00BE388C"/>
    <w:rsid w:val="00BF0E96"/>
    <w:rsid w:val="00BF62EE"/>
    <w:rsid w:val="00BF645D"/>
    <w:rsid w:val="00BF67AF"/>
    <w:rsid w:val="00BF6BEB"/>
    <w:rsid w:val="00C05CE3"/>
    <w:rsid w:val="00C11119"/>
    <w:rsid w:val="00C12F56"/>
    <w:rsid w:val="00C14D67"/>
    <w:rsid w:val="00C153BB"/>
    <w:rsid w:val="00C22586"/>
    <w:rsid w:val="00C24C22"/>
    <w:rsid w:val="00C33ABF"/>
    <w:rsid w:val="00C379A7"/>
    <w:rsid w:val="00C37A9E"/>
    <w:rsid w:val="00C4323B"/>
    <w:rsid w:val="00C43AA4"/>
    <w:rsid w:val="00C45CEF"/>
    <w:rsid w:val="00C509D7"/>
    <w:rsid w:val="00C52ED1"/>
    <w:rsid w:val="00C570C1"/>
    <w:rsid w:val="00C60049"/>
    <w:rsid w:val="00C60D85"/>
    <w:rsid w:val="00C61ABE"/>
    <w:rsid w:val="00C633FA"/>
    <w:rsid w:val="00C656AB"/>
    <w:rsid w:val="00C65B99"/>
    <w:rsid w:val="00C660E6"/>
    <w:rsid w:val="00C662E3"/>
    <w:rsid w:val="00C66318"/>
    <w:rsid w:val="00C7172A"/>
    <w:rsid w:val="00C72191"/>
    <w:rsid w:val="00C81397"/>
    <w:rsid w:val="00C87659"/>
    <w:rsid w:val="00C90ECB"/>
    <w:rsid w:val="00CA3747"/>
    <w:rsid w:val="00CA5C71"/>
    <w:rsid w:val="00CA609E"/>
    <w:rsid w:val="00CA693E"/>
    <w:rsid w:val="00CA7048"/>
    <w:rsid w:val="00CB2430"/>
    <w:rsid w:val="00CB6EE2"/>
    <w:rsid w:val="00CC09E8"/>
    <w:rsid w:val="00CC0BA3"/>
    <w:rsid w:val="00CC2992"/>
    <w:rsid w:val="00CD2B81"/>
    <w:rsid w:val="00CD546B"/>
    <w:rsid w:val="00CD76D9"/>
    <w:rsid w:val="00CE0CA4"/>
    <w:rsid w:val="00CE42ED"/>
    <w:rsid w:val="00CE4397"/>
    <w:rsid w:val="00CE4664"/>
    <w:rsid w:val="00CE5CDB"/>
    <w:rsid w:val="00CF0E67"/>
    <w:rsid w:val="00D0172B"/>
    <w:rsid w:val="00D01C90"/>
    <w:rsid w:val="00D01F78"/>
    <w:rsid w:val="00D049C8"/>
    <w:rsid w:val="00D1267C"/>
    <w:rsid w:val="00D129C0"/>
    <w:rsid w:val="00D135DA"/>
    <w:rsid w:val="00D13BDE"/>
    <w:rsid w:val="00D15078"/>
    <w:rsid w:val="00D17604"/>
    <w:rsid w:val="00D207F7"/>
    <w:rsid w:val="00D256CB"/>
    <w:rsid w:val="00D26ED5"/>
    <w:rsid w:val="00D31AD6"/>
    <w:rsid w:val="00D450E8"/>
    <w:rsid w:val="00D4616A"/>
    <w:rsid w:val="00D52B59"/>
    <w:rsid w:val="00D53508"/>
    <w:rsid w:val="00D55DF3"/>
    <w:rsid w:val="00D579D0"/>
    <w:rsid w:val="00D6114F"/>
    <w:rsid w:val="00D61D42"/>
    <w:rsid w:val="00D630D1"/>
    <w:rsid w:val="00D6770A"/>
    <w:rsid w:val="00D75F93"/>
    <w:rsid w:val="00D76241"/>
    <w:rsid w:val="00D805C6"/>
    <w:rsid w:val="00D80B99"/>
    <w:rsid w:val="00D813F8"/>
    <w:rsid w:val="00D8142D"/>
    <w:rsid w:val="00D86C3B"/>
    <w:rsid w:val="00D91B9E"/>
    <w:rsid w:val="00D91C8E"/>
    <w:rsid w:val="00D93571"/>
    <w:rsid w:val="00D960A6"/>
    <w:rsid w:val="00D9645B"/>
    <w:rsid w:val="00DA27E3"/>
    <w:rsid w:val="00DA4E1D"/>
    <w:rsid w:val="00DA5414"/>
    <w:rsid w:val="00DA79F4"/>
    <w:rsid w:val="00DB1D2E"/>
    <w:rsid w:val="00DB6684"/>
    <w:rsid w:val="00DC470B"/>
    <w:rsid w:val="00DC6424"/>
    <w:rsid w:val="00DC6D8A"/>
    <w:rsid w:val="00DD0A13"/>
    <w:rsid w:val="00DD16FB"/>
    <w:rsid w:val="00DD2A95"/>
    <w:rsid w:val="00DE02F7"/>
    <w:rsid w:val="00DE1E46"/>
    <w:rsid w:val="00DF0397"/>
    <w:rsid w:val="00DF29AF"/>
    <w:rsid w:val="00DF38C7"/>
    <w:rsid w:val="00DF4959"/>
    <w:rsid w:val="00E017A6"/>
    <w:rsid w:val="00E03B0D"/>
    <w:rsid w:val="00E04C0A"/>
    <w:rsid w:val="00E06165"/>
    <w:rsid w:val="00E12636"/>
    <w:rsid w:val="00E1290B"/>
    <w:rsid w:val="00E20EE9"/>
    <w:rsid w:val="00E22450"/>
    <w:rsid w:val="00E31804"/>
    <w:rsid w:val="00E32468"/>
    <w:rsid w:val="00E419FB"/>
    <w:rsid w:val="00E41EC0"/>
    <w:rsid w:val="00E50922"/>
    <w:rsid w:val="00E5433A"/>
    <w:rsid w:val="00E6126F"/>
    <w:rsid w:val="00E63E4B"/>
    <w:rsid w:val="00E64D0D"/>
    <w:rsid w:val="00E76634"/>
    <w:rsid w:val="00E76ADA"/>
    <w:rsid w:val="00E82023"/>
    <w:rsid w:val="00E82F8E"/>
    <w:rsid w:val="00E96966"/>
    <w:rsid w:val="00EA01DB"/>
    <w:rsid w:val="00EB3580"/>
    <w:rsid w:val="00EB3FE0"/>
    <w:rsid w:val="00EB5D02"/>
    <w:rsid w:val="00EC2022"/>
    <w:rsid w:val="00ED0419"/>
    <w:rsid w:val="00ED0A26"/>
    <w:rsid w:val="00EE3AEE"/>
    <w:rsid w:val="00EF7890"/>
    <w:rsid w:val="00F036AA"/>
    <w:rsid w:val="00F05156"/>
    <w:rsid w:val="00F173CF"/>
    <w:rsid w:val="00F21D0B"/>
    <w:rsid w:val="00F31ACB"/>
    <w:rsid w:val="00F35473"/>
    <w:rsid w:val="00F35560"/>
    <w:rsid w:val="00F36E91"/>
    <w:rsid w:val="00F503CC"/>
    <w:rsid w:val="00F52635"/>
    <w:rsid w:val="00F529BD"/>
    <w:rsid w:val="00F532D7"/>
    <w:rsid w:val="00F53EC6"/>
    <w:rsid w:val="00F545B7"/>
    <w:rsid w:val="00F57176"/>
    <w:rsid w:val="00F60327"/>
    <w:rsid w:val="00F6071A"/>
    <w:rsid w:val="00F60908"/>
    <w:rsid w:val="00F62830"/>
    <w:rsid w:val="00F7112C"/>
    <w:rsid w:val="00F77A18"/>
    <w:rsid w:val="00F80237"/>
    <w:rsid w:val="00F81162"/>
    <w:rsid w:val="00F81A39"/>
    <w:rsid w:val="00F8295D"/>
    <w:rsid w:val="00F94B57"/>
    <w:rsid w:val="00F96C43"/>
    <w:rsid w:val="00FB03E5"/>
    <w:rsid w:val="00FB07CA"/>
    <w:rsid w:val="00FB1F46"/>
    <w:rsid w:val="00FB2C50"/>
    <w:rsid w:val="00FB3FF8"/>
    <w:rsid w:val="00FB75C7"/>
    <w:rsid w:val="00FC7799"/>
    <w:rsid w:val="00FD04FB"/>
    <w:rsid w:val="00FD09C0"/>
    <w:rsid w:val="00FD2020"/>
    <w:rsid w:val="00FD2EDD"/>
    <w:rsid w:val="00FD4912"/>
    <w:rsid w:val="00FD49D1"/>
    <w:rsid w:val="00FD5F32"/>
    <w:rsid w:val="00FE2A1E"/>
    <w:rsid w:val="00FE3778"/>
    <w:rsid w:val="00FF29AB"/>
    <w:rsid w:val="00FF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de-AT" w:eastAsia="de-AT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de-AT" w:eastAsia="de-AT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de-AT" w:eastAsia="de-AT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de-AT" w:eastAsia="de-AT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de-AT" w:eastAsia="de-AT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de-AT" w:eastAsia="de-AT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de-AT" w:eastAsia="de-AT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de-AT" w:eastAsia="de-AT" w:bidi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de-AT" w:eastAsia="de-AT" w:bidi="de-AT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de-AT" w:eastAsia="de-AT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de-AT" w:eastAsia="de-AT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de-AT" w:eastAsia="de-AT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de-AT" w:eastAsia="de-AT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de-AT" w:eastAsia="de-AT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de-AT" w:eastAsia="de-AT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de-AT" w:eastAsia="de-AT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de-AT" w:eastAsia="de-AT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de-AT" w:eastAsia="de-AT" w:bidi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de-AT" w:eastAsia="de-AT" w:bidi="de-AT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6784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1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dritz.com/news-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c/AndritzGroup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A439A-CA05-49A6-85F7-8CD8E1CB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2</Pages>
  <Words>323</Words>
  <Characters>2595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Company Name</vt:lpstr>
      <vt:lpstr>Company Name</vt:lpstr>
      <vt:lpstr>Company Name</vt:lpstr>
    </vt:vector>
  </TitlesOfParts>
  <Company>Andritz AG</Company>
  <LinksUpToDate>false</LinksUpToDate>
  <CharactersWithSpaces>2913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Nicole.Pachta@andritz.com</dc:creator>
  <cp:lastModifiedBy>Wolf Petra</cp:lastModifiedBy>
  <cp:revision>6</cp:revision>
  <cp:lastPrinted>2016-07-26T06:34:00Z</cp:lastPrinted>
  <dcterms:created xsi:type="dcterms:W3CDTF">2016-10-10T11:50:00Z</dcterms:created>
  <dcterms:modified xsi:type="dcterms:W3CDTF">2016-10-17T06:23:00Z</dcterms:modified>
</cp:coreProperties>
</file>