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FF4047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>
        <w:t>Press release</w:t>
      </w:r>
    </w:p>
    <w:p w:rsidR="00FD6C00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FF4047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6C3CE4" w:rsidRPr="007B438F" w:rsidRDefault="00891A95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891A95">
        <w:rPr>
          <w:rFonts w:ascii="Arial" w:hAnsi="Arial"/>
          <w:b/>
          <w:spacing w:val="0"/>
          <w:kern w:val="0"/>
          <w:sz w:val="24"/>
        </w:rPr>
        <w:t xml:space="preserve">ANDRITZ AG: Mark von </w:t>
      </w:r>
      <w:proofErr w:type="spellStart"/>
      <w:r w:rsidRPr="00891A95">
        <w:rPr>
          <w:rFonts w:ascii="Arial" w:hAnsi="Arial"/>
          <w:b/>
          <w:spacing w:val="0"/>
          <w:kern w:val="0"/>
          <w:sz w:val="24"/>
        </w:rPr>
        <w:t>Laer</w:t>
      </w:r>
      <w:proofErr w:type="spellEnd"/>
      <w:r w:rsidRPr="00891A95">
        <w:rPr>
          <w:rFonts w:ascii="Arial" w:hAnsi="Arial"/>
          <w:b/>
          <w:spacing w:val="0"/>
          <w:kern w:val="0"/>
          <w:sz w:val="24"/>
        </w:rPr>
        <w:t xml:space="preserve"> appointed as new Chief Financial Officer </w:t>
      </w:r>
    </w:p>
    <w:p w:rsidR="0088165A" w:rsidRPr="0036354E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891A95" w:rsidRDefault="009162CB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  <w:r>
        <w:rPr>
          <w:rFonts w:ascii="Arial" w:hAnsi="Arial"/>
          <w:b/>
          <w:spacing w:val="0"/>
          <w:kern w:val="0"/>
          <w:sz w:val="20"/>
        </w:rPr>
        <w:t xml:space="preserve">Graz, </w:t>
      </w:r>
      <w:proofErr w:type="spellStart"/>
      <w:r w:rsidR="00C71702">
        <w:rPr>
          <w:rFonts w:ascii="Arial" w:hAnsi="Arial"/>
          <w:b/>
          <w:spacing w:val="0"/>
          <w:kern w:val="0"/>
          <w:sz w:val="20"/>
        </w:rPr>
        <w:t>Februay</w:t>
      </w:r>
      <w:proofErr w:type="spellEnd"/>
      <w:r w:rsidR="0088165A" w:rsidRPr="001054B0">
        <w:rPr>
          <w:rFonts w:ascii="Arial" w:hAnsi="Arial"/>
          <w:b/>
          <w:spacing w:val="0"/>
          <w:kern w:val="0"/>
          <w:sz w:val="20"/>
        </w:rPr>
        <w:t xml:space="preserve"> </w:t>
      </w:r>
      <w:r w:rsidR="00C71702">
        <w:rPr>
          <w:rFonts w:ascii="Arial" w:hAnsi="Arial"/>
          <w:b/>
          <w:spacing w:val="0"/>
          <w:kern w:val="0"/>
          <w:sz w:val="20"/>
        </w:rPr>
        <w:t>2</w:t>
      </w:r>
      <w:bookmarkStart w:id="7" w:name="_GoBack"/>
      <w:bookmarkEnd w:id="7"/>
      <w:r w:rsidR="0088165A" w:rsidRPr="0036354E">
        <w:rPr>
          <w:rFonts w:ascii="Arial" w:hAnsi="Arial"/>
          <w:b/>
          <w:spacing w:val="0"/>
          <w:kern w:val="0"/>
          <w:sz w:val="20"/>
        </w:rPr>
        <w:t>, 201</w:t>
      </w:r>
      <w:r w:rsidR="00DF73A1">
        <w:rPr>
          <w:rFonts w:ascii="Arial" w:hAnsi="Arial"/>
          <w:b/>
          <w:spacing w:val="0"/>
          <w:kern w:val="0"/>
          <w:sz w:val="20"/>
        </w:rPr>
        <w:t>7</w:t>
      </w:r>
      <w:r w:rsidR="0088165A" w:rsidRPr="0036354E">
        <w:rPr>
          <w:rFonts w:ascii="Arial" w:hAnsi="Arial"/>
          <w:b/>
          <w:spacing w:val="0"/>
          <w:kern w:val="0"/>
          <w:sz w:val="20"/>
        </w:rPr>
        <w:t>.</w:t>
      </w:r>
      <w:r w:rsidR="00553DAA" w:rsidRPr="0036354E">
        <w:rPr>
          <w:rFonts w:ascii="Arial" w:hAnsi="Arial"/>
          <w:b/>
          <w:spacing w:val="0"/>
          <w:kern w:val="0"/>
          <w:sz w:val="20"/>
        </w:rPr>
        <w:t xml:space="preserve">  </w:t>
      </w:r>
      <w:r w:rsidR="00806EF2" w:rsidRPr="00806EF2">
        <w:rPr>
          <w:rFonts w:ascii="Arial" w:hAnsi="Arial"/>
          <w:spacing w:val="0"/>
          <w:kern w:val="0"/>
          <w:sz w:val="20"/>
        </w:rPr>
        <w:t>T</w:t>
      </w:r>
      <w:r w:rsidR="00891A95" w:rsidRPr="00891A95">
        <w:rPr>
          <w:rFonts w:ascii="Arial" w:hAnsi="Arial"/>
          <w:spacing w:val="0"/>
          <w:kern w:val="0"/>
          <w:sz w:val="20"/>
        </w:rPr>
        <w:t xml:space="preserve">he ANDRITZ AG Supervisory Board appointed Mark von </w:t>
      </w:r>
      <w:proofErr w:type="spellStart"/>
      <w:r w:rsidR="00891A95" w:rsidRPr="00891A95">
        <w:rPr>
          <w:rFonts w:ascii="Arial" w:hAnsi="Arial"/>
          <w:spacing w:val="0"/>
          <w:kern w:val="0"/>
          <w:sz w:val="20"/>
        </w:rPr>
        <w:t>Laer</w:t>
      </w:r>
      <w:proofErr w:type="spellEnd"/>
      <w:r w:rsidR="00891A95" w:rsidRPr="00891A95">
        <w:rPr>
          <w:rFonts w:ascii="Arial" w:hAnsi="Arial"/>
          <w:spacing w:val="0"/>
          <w:kern w:val="0"/>
          <w:sz w:val="20"/>
        </w:rPr>
        <w:t xml:space="preserve"> as new Chief F</w:t>
      </w:r>
      <w:r w:rsidR="00891A95" w:rsidRPr="00891A95">
        <w:rPr>
          <w:rFonts w:ascii="Arial" w:hAnsi="Arial"/>
          <w:spacing w:val="0"/>
          <w:kern w:val="0"/>
          <w:sz w:val="20"/>
        </w:rPr>
        <w:t>i</w:t>
      </w:r>
      <w:r w:rsidR="00891A95" w:rsidRPr="00891A95">
        <w:rPr>
          <w:rFonts w:ascii="Arial" w:hAnsi="Arial"/>
          <w:spacing w:val="0"/>
          <w:kern w:val="0"/>
          <w:sz w:val="20"/>
        </w:rPr>
        <w:t xml:space="preserve">nancial Officer. </w:t>
      </w:r>
    </w:p>
    <w:p w:rsidR="00891A95" w:rsidRPr="00891A95" w:rsidRDefault="00891A95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</w:p>
    <w:p w:rsidR="00891A95" w:rsidRDefault="00891A95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  <w:r w:rsidRPr="00891A95">
        <w:rPr>
          <w:rFonts w:ascii="Arial" w:hAnsi="Arial"/>
          <w:spacing w:val="0"/>
          <w:kern w:val="0"/>
          <w:sz w:val="20"/>
        </w:rPr>
        <w:t xml:space="preserve">As of March 1, 2017, Mark von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Laer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 will be heading the Controlling, Treasury, Order and Project Financing, Legal, and Compliance group functions. As before, Wolfgang Leitner, </w:t>
      </w:r>
      <w:proofErr w:type="gramStart"/>
      <w:r w:rsidRPr="00891A95">
        <w:rPr>
          <w:rFonts w:ascii="Arial" w:hAnsi="Arial"/>
          <w:spacing w:val="0"/>
          <w:kern w:val="0"/>
          <w:sz w:val="20"/>
        </w:rPr>
        <w:t>President &amp;</w:t>
      </w:r>
      <w:proofErr w:type="gramEnd"/>
      <w:r w:rsidRPr="00891A95">
        <w:rPr>
          <w:rFonts w:ascii="Arial" w:hAnsi="Arial"/>
          <w:spacing w:val="0"/>
          <w:kern w:val="0"/>
          <w:sz w:val="20"/>
        </w:rPr>
        <w:t xml:space="preserve"> CEO of ANDRITZ AG, will be responsible for Manufacturing, Information Technology, Human Resources, </w:t>
      </w:r>
      <w:r w:rsidR="00287A01" w:rsidRPr="00891A95">
        <w:rPr>
          <w:rFonts w:ascii="Arial" w:hAnsi="Arial"/>
          <w:spacing w:val="0"/>
          <w:kern w:val="0"/>
          <w:sz w:val="20"/>
        </w:rPr>
        <w:t>Internal Auditing,</w:t>
      </w:r>
      <w:r w:rsidR="00287A01">
        <w:rPr>
          <w:rFonts w:ascii="Arial" w:hAnsi="Arial"/>
          <w:spacing w:val="0"/>
          <w:kern w:val="0"/>
          <w:sz w:val="20"/>
        </w:rPr>
        <w:t xml:space="preserve"> </w:t>
      </w:r>
      <w:r w:rsidRPr="00891A95">
        <w:rPr>
          <w:rFonts w:ascii="Arial" w:hAnsi="Arial"/>
          <w:spacing w:val="0"/>
          <w:kern w:val="0"/>
          <w:sz w:val="20"/>
        </w:rPr>
        <w:t>Investor Relations, and Corporate Communications.</w:t>
      </w:r>
    </w:p>
    <w:p w:rsidR="00891A95" w:rsidRPr="00891A95" w:rsidRDefault="00891A95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</w:p>
    <w:p w:rsidR="00891A95" w:rsidRDefault="00891A95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  <w:r w:rsidRPr="00891A95">
        <w:rPr>
          <w:rFonts w:ascii="Arial" w:hAnsi="Arial"/>
          <w:spacing w:val="0"/>
          <w:kern w:val="0"/>
          <w:sz w:val="20"/>
        </w:rPr>
        <w:t xml:space="preserve">Mark von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Laer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, born in 1969 and holder of an MBA from </w:t>
      </w:r>
      <w:r w:rsidR="00215E12" w:rsidRPr="00215E1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Embry-Riddle Aeronautical University</w:t>
      </w:r>
      <w:r w:rsidR="00215E12" w:rsidRPr="00891A95">
        <w:rPr>
          <w:rFonts w:ascii="Arial" w:hAnsi="Arial"/>
          <w:spacing w:val="0"/>
          <w:kern w:val="0"/>
          <w:sz w:val="20"/>
        </w:rPr>
        <w:t xml:space="preserve"> </w:t>
      </w:r>
      <w:r w:rsidRPr="00891A95">
        <w:rPr>
          <w:rFonts w:ascii="Arial" w:hAnsi="Arial"/>
          <w:spacing w:val="0"/>
          <w:kern w:val="0"/>
          <w:sz w:val="20"/>
        </w:rPr>
        <w:t>in Daytona Beach, USA, was most recently Chief Financi</w:t>
      </w:r>
      <w:r w:rsidR="008942CD">
        <w:rPr>
          <w:rFonts w:ascii="Arial" w:hAnsi="Arial"/>
          <w:spacing w:val="0"/>
          <w:kern w:val="0"/>
          <w:sz w:val="20"/>
        </w:rPr>
        <w:t xml:space="preserve">al Officer at </w:t>
      </w:r>
      <w:proofErr w:type="spellStart"/>
      <w:r w:rsidR="008942CD">
        <w:rPr>
          <w:rFonts w:ascii="Arial" w:hAnsi="Arial"/>
          <w:spacing w:val="0"/>
          <w:kern w:val="0"/>
          <w:sz w:val="20"/>
        </w:rPr>
        <w:t>Lürssen</w:t>
      </w:r>
      <w:proofErr w:type="spellEnd"/>
      <w:r w:rsidR="008942CD">
        <w:rPr>
          <w:rFonts w:ascii="Arial" w:hAnsi="Arial"/>
          <w:spacing w:val="0"/>
          <w:kern w:val="0"/>
          <w:sz w:val="20"/>
        </w:rPr>
        <w:t xml:space="preserve"> </w:t>
      </w:r>
      <w:proofErr w:type="spellStart"/>
      <w:r w:rsidR="008942CD">
        <w:rPr>
          <w:rFonts w:ascii="Arial" w:hAnsi="Arial"/>
          <w:spacing w:val="0"/>
          <w:kern w:val="0"/>
          <w:sz w:val="20"/>
        </w:rPr>
        <w:t>Werft</w:t>
      </w:r>
      <w:proofErr w:type="spellEnd"/>
      <w:r w:rsidR="008942CD">
        <w:rPr>
          <w:rFonts w:ascii="Arial" w:hAnsi="Arial"/>
          <w:spacing w:val="0"/>
          <w:kern w:val="0"/>
          <w:sz w:val="20"/>
        </w:rPr>
        <w:t xml:space="preserve"> GmbH</w:t>
      </w:r>
      <w:r w:rsidRPr="00891A95">
        <w:rPr>
          <w:rFonts w:ascii="Arial" w:hAnsi="Arial"/>
          <w:spacing w:val="0"/>
          <w:kern w:val="0"/>
          <w:sz w:val="20"/>
        </w:rPr>
        <w:t xml:space="preserve"> &amp; Co KG</w:t>
      </w:r>
      <w:r w:rsidR="008942CD">
        <w:rPr>
          <w:rFonts w:ascii="Arial" w:hAnsi="Arial"/>
          <w:spacing w:val="0"/>
          <w:kern w:val="0"/>
          <w:sz w:val="20"/>
        </w:rPr>
        <w:t>, Germany</w:t>
      </w:r>
      <w:r w:rsidRPr="00891A95">
        <w:rPr>
          <w:rFonts w:ascii="Arial" w:hAnsi="Arial"/>
          <w:spacing w:val="0"/>
          <w:kern w:val="0"/>
          <w:sz w:val="20"/>
        </w:rPr>
        <w:t xml:space="preserve">. In the course of his professional career – Mark von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Laer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 has held management positions with financial responsibi</w:t>
      </w:r>
      <w:r w:rsidRPr="00891A95">
        <w:rPr>
          <w:rFonts w:ascii="Arial" w:hAnsi="Arial"/>
          <w:spacing w:val="0"/>
          <w:kern w:val="0"/>
          <w:sz w:val="20"/>
        </w:rPr>
        <w:t>l</w:t>
      </w:r>
      <w:r w:rsidRPr="00891A95">
        <w:rPr>
          <w:rFonts w:ascii="Arial" w:hAnsi="Arial"/>
          <w:spacing w:val="0"/>
          <w:kern w:val="0"/>
          <w:sz w:val="20"/>
        </w:rPr>
        <w:t xml:space="preserve">ity at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Kraftanlagen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 </w:t>
      </w:r>
      <w:proofErr w:type="spellStart"/>
      <w:r w:rsidR="00215E12">
        <w:rPr>
          <w:rFonts w:ascii="Arial" w:hAnsi="Arial"/>
          <w:spacing w:val="0"/>
          <w:kern w:val="0"/>
          <w:sz w:val="20"/>
        </w:rPr>
        <w:t>Gruppe</w:t>
      </w:r>
      <w:proofErr w:type="spellEnd"/>
      <w:r w:rsidR="00215E12">
        <w:rPr>
          <w:rFonts w:ascii="Arial" w:hAnsi="Arial"/>
          <w:spacing w:val="0"/>
          <w:kern w:val="0"/>
          <w:sz w:val="20"/>
        </w:rPr>
        <w:t xml:space="preserve"> in Munich</w:t>
      </w:r>
      <w:r w:rsidRPr="00891A95">
        <w:rPr>
          <w:rFonts w:ascii="Arial" w:hAnsi="Arial"/>
          <w:spacing w:val="0"/>
          <w:kern w:val="0"/>
          <w:sz w:val="20"/>
        </w:rPr>
        <w:t xml:space="preserve"> and at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Lurgi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 Group – he has been able to gather comprehensive know-how and expertise in project business.</w:t>
      </w:r>
    </w:p>
    <w:p w:rsidR="00891A95" w:rsidRPr="00891A95" w:rsidRDefault="00891A95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</w:p>
    <w:p w:rsidR="00891A95" w:rsidRDefault="00891A95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  <w:r w:rsidRPr="00891A95">
        <w:rPr>
          <w:rFonts w:ascii="Arial" w:hAnsi="Arial"/>
          <w:spacing w:val="0"/>
          <w:kern w:val="0"/>
          <w:sz w:val="20"/>
        </w:rPr>
        <w:t xml:space="preserve">The other Executive Board members of ANDRITZ AG remain unchanged. As from March 1, 2017, the </w:t>
      </w:r>
      <w:r>
        <w:rPr>
          <w:rFonts w:ascii="Arial" w:hAnsi="Arial"/>
          <w:spacing w:val="0"/>
          <w:kern w:val="0"/>
          <w:sz w:val="20"/>
        </w:rPr>
        <w:br/>
      </w:r>
      <w:r w:rsidRPr="00891A95">
        <w:rPr>
          <w:rFonts w:ascii="Arial" w:hAnsi="Arial"/>
          <w:spacing w:val="0"/>
          <w:kern w:val="0"/>
          <w:sz w:val="20"/>
        </w:rPr>
        <w:t xml:space="preserve">ANDRITZ AG Executive Board will thus consist of five members: Wolfgang Leitner (President &amp; CEO), Humbert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Köfler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, Mark von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Laer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, Joachim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Schönbeck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>, and Wolfgang Semper.</w:t>
      </w:r>
    </w:p>
    <w:p w:rsidR="00891A95" w:rsidRPr="00891A95" w:rsidRDefault="00891A95" w:rsidP="00891A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</w:p>
    <w:p w:rsidR="009162CB" w:rsidRPr="00891A95" w:rsidRDefault="00891A95" w:rsidP="00891A95">
      <w:pPr>
        <w:spacing w:after="0" w:line="320" w:lineRule="exact"/>
        <w:jc w:val="left"/>
        <w:rPr>
          <w:rFonts w:ascii="Arial" w:eastAsia="Times New Roman" w:hAnsi="Arial"/>
          <w:bCs/>
          <w:i/>
          <w:iCs/>
          <w:spacing w:val="0"/>
          <w:kern w:val="0"/>
          <w:sz w:val="20"/>
          <w:szCs w:val="24"/>
        </w:rPr>
      </w:pPr>
      <w:r w:rsidRPr="00891A95">
        <w:rPr>
          <w:rFonts w:ascii="Arial" w:hAnsi="Arial"/>
          <w:spacing w:val="0"/>
          <w:kern w:val="0"/>
          <w:sz w:val="20"/>
        </w:rPr>
        <w:t xml:space="preserve">The Chairman of ANDRITZ AG’s Supervisory Board, Christian </w:t>
      </w:r>
      <w:proofErr w:type="spellStart"/>
      <w:r w:rsidRPr="00891A95">
        <w:rPr>
          <w:rFonts w:ascii="Arial" w:hAnsi="Arial"/>
          <w:spacing w:val="0"/>
          <w:kern w:val="0"/>
          <w:sz w:val="20"/>
        </w:rPr>
        <w:t>Nowotny</w:t>
      </w:r>
      <w:proofErr w:type="spellEnd"/>
      <w:r w:rsidRPr="00891A95">
        <w:rPr>
          <w:rFonts w:ascii="Arial" w:hAnsi="Arial"/>
          <w:spacing w:val="0"/>
          <w:kern w:val="0"/>
          <w:sz w:val="20"/>
        </w:rPr>
        <w:t xml:space="preserve">, is very pleased that </w:t>
      </w:r>
      <w:r w:rsidRPr="00891A95">
        <w:rPr>
          <w:rFonts w:ascii="Arial" w:hAnsi="Arial"/>
          <w:i/>
          <w:spacing w:val="0"/>
          <w:kern w:val="0"/>
          <w:sz w:val="20"/>
        </w:rPr>
        <w:t xml:space="preserve">“Mark von </w:t>
      </w:r>
      <w:proofErr w:type="spellStart"/>
      <w:r w:rsidRPr="00891A95">
        <w:rPr>
          <w:rFonts w:ascii="Arial" w:hAnsi="Arial"/>
          <w:i/>
          <w:spacing w:val="0"/>
          <w:kern w:val="0"/>
          <w:sz w:val="20"/>
        </w:rPr>
        <w:t>Laer</w:t>
      </w:r>
      <w:proofErr w:type="spellEnd"/>
      <w:r w:rsidRPr="00891A95">
        <w:rPr>
          <w:rFonts w:ascii="Arial" w:hAnsi="Arial"/>
          <w:i/>
          <w:spacing w:val="0"/>
          <w:kern w:val="0"/>
          <w:sz w:val="20"/>
        </w:rPr>
        <w:t xml:space="preserve">, a financial manager with a great deal of international experience in project business, is joining the </w:t>
      </w:r>
      <w:r>
        <w:rPr>
          <w:rFonts w:ascii="Arial" w:hAnsi="Arial"/>
          <w:i/>
          <w:spacing w:val="0"/>
          <w:kern w:val="0"/>
          <w:sz w:val="20"/>
        </w:rPr>
        <w:br/>
      </w:r>
      <w:r w:rsidRPr="00891A95">
        <w:rPr>
          <w:rFonts w:ascii="Arial" w:hAnsi="Arial"/>
          <w:i/>
          <w:spacing w:val="0"/>
          <w:kern w:val="0"/>
          <w:sz w:val="20"/>
        </w:rPr>
        <w:t>ANDRITZ AG Executive Board.”</w:t>
      </w:r>
    </w:p>
    <w:p w:rsidR="007A2DBC" w:rsidRDefault="007A2DBC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</w:rPr>
      </w:pPr>
    </w:p>
    <w:p w:rsidR="0088165A" w:rsidRPr="0088165A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</w:rPr>
      </w:pPr>
      <w:r>
        <w:rPr>
          <w:rFonts w:ascii="Arial" w:hAnsi="Arial"/>
          <w:spacing w:val="0"/>
          <w:kern w:val="0"/>
          <w:sz w:val="20"/>
        </w:rPr>
        <w:t>– End –</w:t>
      </w:r>
    </w:p>
    <w:p w:rsidR="0088165A" w:rsidRPr="0088165A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88165A" w:rsidRPr="0088165A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</w:p>
    <w:p w:rsidR="00E73156" w:rsidRPr="00742892" w:rsidRDefault="00E73156" w:rsidP="00E73156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742892">
        <w:rPr>
          <w:rFonts w:ascii="Arial" w:hAnsi="Arial" w:cs="Arial"/>
          <w:b/>
          <w:color w:val="000000"/>
          <w:sz w:val="18"/>
          <w:szCs w:val="18"/>
        </w:rPr>
        <w:t xml:space="preserve">Press release for download </w:t>
      </w:r>
    </w:p>
    <w:p w:rsidR="00E73156" w:rsidRPr="00742892" w:rsidRDefault="00E73156" w:rsidP="00E73156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</w:rPr>
      </w:pPr>
      <w:r w:rsidRPr="00742892">
        <w:rPr>
          <w:rFonts w:ascii="Arial" w:hAnsi="Arial" w:cs="Arial"/>
          <w:color w:val="000000"/>
          <w:sz w:val="18"/>
          <w:szCs w:val="18"/>
        </w:rPr>
        <w:t xml:space="preserve">The press release is available for download at the ANDRITZ web site: </w:t>
      </w:r>
      <w:hyperlink r:id="rId9" w:history="1">
        <w:r w:rsidRPr="00742892">
          <w:rPr>
            <w:rStyle w:val="Hyperlink"/>
            <w:rFonts w:ascii="Arial" w:hAnsi="Arial" w:cs="Arial"/>
            <w:sz w:val="18"/>
            <w:szCs w:val="18"/>
          </w:rPr>
          <w:t>www.andritz.com/news</w:t>
        </w:r>
      </w:hyperlink>
      <w:r w:rsidRPr="00742892">
        <w:rPr>
          <w:rFonts w:ascii="Arial" w:hAnsi="Arial" w:cs="Arial"/>
          <w:color w:val="000000"/>
          <w:sz w:val="18"/>
          <w:szCs w:val="18"/>
        </w:rPr>
        <w:t>.</w:t>
      </w:r>
    </w:p>
    <w:p w:rsidR="00E73156" w:rsidRPr="00742892" w:rsidRDefault="00E73156" w:rsidP="00E73156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eastAsia="de-DE"/>
        </w:rPr>
      </w:pPr>
    </w:p>
    <w:p w:rsidR="008C69BD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eastAsia="de-DE"/>
        </w:rPr>
      </w:pPr>
      <w:r w:rsidRPr="008C69BD"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eastAsia="de-DE"/>
        </w:rPr>
        <w:t>For further information, please contact:</w:t>
      </w:r>
    </w:p>
    <w:p w:rsidR="008C69BD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</w:pPr>
      <w:r w:rsidRPr="008C69BD"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  <w:t>Michael Buchbauer</w:t>
      </w:r>
    </w:p>
    <w:p w:rsidR="008C69BD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</w:pPr>
      <w:r w:rsidRPr="008C69BD"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  <w:t>Head of Corporate Communications</w:t>
      </w:r>
    </w:p>
    <w:p w:rsidR="008C69BD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</w:pPr>
      <w:r w:rsidRPr="008C69BD"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  <w:t>michael.buchbauer@andritz.com</w:t>
      </w:r>
    </w:p>
    <w:p w:rsidR="008C69BD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</w:pPr>
      <w:r w:rsidRPr="008C69BD"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  <w:t>www.andritz.com</w:t>
      </w:r>
    </w:p>
    <w:p w:rsidR="008C69BD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eastAsia="de-DE"/>
        </w:rPr>
      </w:pPr>
    </w:p>
    <w:p w:rsidR="008C69BD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eastAsia="de-DE"/>
        </w:rPr>
      </w:pPr>
      <w:r w:rsidRPr="008C69BD"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eastAsia="de-DE"/>
        </w:rPr>
        <w:t>The ANDRITZ GROUP</w:t>
      </w:r>
    </w:p>
    <w:p w:rsidR="007B438F" w:rsidRPr="008C69BD" w:rsidRDefault="008C69BD" w:rsidP="008C69BD">
      <w:pPr>
        <w:spacing w:after="0" w:line="240" w:lineRule="exact"/>
        <w:jc w:val="left"/>
        <w:outlineLvl w:val="0"/>
        <w:rPr>
          <w:rFonts w:ascii="Arial" w:eastAsia="Times New Roman" w:hAnsi="Arial" w:cs="Arial"/>
          <w:bCs/>
          <w:spacing w:val="0"/>
          <w:kern w:val="0"/>
          <w:sz w:val="18"/>
          <w:szCs w:val="18"/>
          <w:lang w:eastAsia="de-DE"/>
        </w:rPr>
      </w:pPr>
      <w:r w:rsidRPr="008C69BD">
        <w:rPr>
          <w:rFonts w:ascii="Arial" w:eastAsia="Times New Roman" w:hAnsi="Arial" w:cs="Arial"/>
          <w:color w:val="000000"/>
          <w:spacing w:val="0"/>
          <w:kern w:val="0"/>
          <w:sz w:val="18"/>
          <w:szCs w:val="18"/>
          <w:lang w:eastAsia="de-DE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approximately 25,500 employees. ANDRITZ operates over 250 sites worldwide.</w:t>
      </w:r>
    </w:p>
    <w:bookmarkEnd w:id="6"/>
    <w:sectPr w:rsidR="007B438F" w:rsidRPr="008C69BD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0C5" w:rsidRPr="0088201D" w:rsidRDefault="00A920C5" w:rsidP="006A7019">
      <w:r>
        <w:separator/>
      </w:r>
    </w:p>
  </w:endnote>
  <w:endnote w:type="continuationSeparator" w:id="0">
    <w:p w:rsidR="00A920C5" w:rsidRPr="0088201D" w:rsidRDefault="00A920C5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0C5" w:rsidRPr="0088201D" w:rsidRDefault="00A920C5" w:rsidP="006A7019">
      <w:r>
        <w:separator/>
      </w:r>
    </w:p>
  </w:footnote>
  <w:footnote w:type="continuationSeparator" w:id="0">
    <w:p w:rsidR="00A920C5" w:rsidRPr="0088201D" w:rsidRDefault="00A920C5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C5" w:rsidRPr="008A6F0F" w:rsidRDefault="00A920C5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t>Page</w:t>
    </w:r>
    <w:r>
      <w:rPr>
        <w:color w:val="000000"/>
        <w:sz w:val="14"/>
      </w:rPr>
      <w:t xml:space="preserve">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215E12">
      <w:rPr>
        <w:noProof/>
        <w:color w:val="000000"/>
      </w:rPr>
      <w:t>2</w:t>
    </w:r>
    <w:r w:rsidRPr="008A6F0F">
      <w:rPr>
        <w:color w:val="000000"/>
      </w:rPr>
      <w:fldChar w:fldCharType="end"/>
    </w:r>
    <w:r>
      <w:rPr>
        <w:color w:val="000000"/>
      </w:rPr>
      <w:t xml:space="preserve"> (of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215E12">
      <w:rPr>
        <w:noProof/>
        <w:color w:val="000000"/>
      </w:rPr>
      <w:t>2</w:t>
    </w:r>
    <w:r w:rsidRPr="008A6F0F">
      <w:rPr>
        <w:color w:val="000000"/>
      </w:rPr>
      <w:fldChar w:fldCharType="end"/>
    </w:r>
    <w:r>
      <w:rPr>
        <w:color w:val="000000"/>
      </w:rPr>
      <w:t>)</w:t>
    </w:r>
  </w:p>
  <w:p w:rsidR="00A920C5" w:rsidRPr="001F6C7A" w:rsidRDefault="00A920C5" w:rsidP="000E35ED">
    <w:r>
      <w:rPr>
        <w:noProof/>
        <w:lang w:val="de-AT" w:eastAsia="de-AT" w:bidi="ar-SA"/>
      </w:rPr>
      <w:drawing>
        <wp:anchor distT="0" distB="0" distL="114300" distR="114300" simplePos="0" relativeHeight="251658240" behindDoc="0" locked="0" layoutInCell="1" allowOverlap="1" wp14:anchorId="45009759" wp14:editId="42BB17E9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C5" w:rsidRDefault="00A920C5" w:rsidP="008E5790">
    <w:pPr>
      <w:pStyle w:val="Header"/>
      <w:tabs>
        <w:tab w:val="clear" w:pos="7371"/>
        <w:tab w:val="left" w:pos="9900"/>
      </w:tabs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43AF11F3" wp14:editId="2E5064E8">
              <wp:simplePos x="0" y="0"/>
              <wp:positionH relativeFrom="page">
                <wp:posOffset>575945</wp:posOffset>
              </wp:positionH>
              <wp:positionV relativeFrom="page">
                <wp:posOffset>2112645</wp:posOffset>
              </wp:positionV>
              <wp:extent cx="215900" cy="1259840"/>
              <wp:effectExtent l="4445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66.35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  <w:r>
      <w:rPr>
        <w:noProof/>
        <w:lang w:val="de-AT" w:eastAsia="de-AT" w:bidi="ar-SA"/>
      </w:rPr>
      <w:drawing>
        <wp:anchor distT="0" distB="0" distL="114300" distR="114300" simplePos="0" relativeHeight="251660288" behindDoc="0" locked="0" layoutInCell="1" allowOverlap="1" wp14:anchorId="5D3BD2A6" wp14:editId="5B0D1740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571E88F2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19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F5EAC"/>
    <w:multiLevelType w:val="singleLevel"/>
    <w:tmpl w:val="3800A1AC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1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2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4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4A7FD8"/>
    <w:multiLevelType w:val="hybridMultilevel"/>
    <w:tmpl w:val="BDF4BDB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1">
    <w:nsid w:val="7F0F2ACC"/>
    <w:multiLevelType w:val="singleLevel"/>
    <w:tmpl w:val="6562E5F4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3"/>
  </w:num>
  <w:num w:numId="13">
    <w:abstractNumId w:val="24"/>
  </w:num>
  <w:num w:numId="14">
    <w:abstractNumId w:val="24"/>
  </w:num>
  <w:num w:numId="15">
    <w:abstractNumId w:val="11"/>
  </w:num>
  <w:num w:numId="16">
    <w:abstractNumId w:val="15"/>
  </w:num>
  <w:num w:numId="17">
    <w:abstractNumId w:val="12"/>
  </w:num>
  <w:num w:numId="18">
    <w:abstractNumId w:val="24"/>
  </w:num>
  <w:num w:numId="19">
    <w:abstractNumId w:val="11"/>
  </w:num>
  <w:num w:numId="20">
    <w:abstractNumId w:val="15"/>
  </w:num>
  <w:num w:numId="21">
    <w:abstractNumId w:val="12"/>
  </w:num>
  <w:num w:numId="22">
    <w:abstractNumId w:val="24"/>
  </w:num>
  <w:num w:numId="23">
    <w:abstractNumId w:val="11"/>
  </w:num>
  <w:num w:numId="24">
    <w:abstractNumId w:val="15"/>
  </w:num>
  <w:num w:numId="25">
    <w:abstractNumId w:val="12"/>
  </w:num>
  <w:num w:numId="26">
    <w:abstractNumId w:val="30"/>
  </w:num>
  <w:num w:numId="27">
    <w:abstractNumId w:val="30"/>
  </w:num>
  <w:num w:numId="28">
    <w:abstractNumId w:val="11"/>
  </w:num>
  <w:num w:numId="29">
    <w:abstractNumId w:val="15"/>
  </w:num>
  <w:num w:numId="30">
    <w:abstractNumId w:val="12"/>
  </w:num>
  <w:num w:numId="31">
    <w:abstractNumId w:val="20"/>
  </w:num>
  <w:num w:numId="32">
    <w:abstractNumId w:val="30"/>
  </w:num>
  <w:num w:numId="33">
    <w:abstractNumId w:val="11"/>
  </w:num>
  <w:num w:numId="34">
    <w:abstractNumId w:val="15"/>
  </w:num>
  <w:num w:numId="35">
    <w:abstractNumId w:val="12"/>
  </w:num>
  <w:num w:numId="36">
    <w:abstractNumId w:val="18"/>
  </w:num>
  <w:num w:numId="37">
    <w:abstractNumId w:val="29"/>
  </w:num>
  <w:num w:numId="38">
    <w:abstractNumId w:val="28"/>
  </w:num>
  <w:num w:numId="39">
    <w:abstractNumId w:val="25"/>
  </w:num>
  <w:num w:numId="40">
    <w:abstractNumId w:val="31"/>
  </w:num>
  <w:num w:numId="41">
    <w:abstractNumId w:val="14"/>
  </w:num>
  <w:num w:numId="42">
    <w:abstractNumId w:val="27"/>
  </w:num>
  <w:num w:numId="43">
    <w:abstractNumId w:val="17"/>
  </w:num>
  <w:num w:numId="44">
    <w:abstractNumId w:val="10"/>
  </w:num>
  <w:num w:numId="45">
    <w:abstractNumId w:val="19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5\Fire.sys\Datenbasis\A_Master-Datenbasis.xlsm&lt;/file&gt;_x000d__x000a_&lt;sheet&gt;KennzahlenTab_AY&lt;/sheet&gt;_x000d__x000a_&lt;bereichstyp&gt;1&lt;/bereichstyp&gt;_x000d__x000a_&lt;bereichsname&gt;KennzahlenTab_AY!PI_AY&lt;/bereichsname&gt;_x000d__x000a_&lt;adresse&gt;$B$288:$I$310&lt;/adresse&gt;_x000d__x000a_&lt;lastupdate&gt;42425_x0009_5552&lt;/lastupdate&gt;_x000d__x000a_&lt;lastuser&gt;Kainbacher Mario&lt;/lastuser&gt;_x000d__x000a_&lt;autoformat&gt;0&lt;/autoformat&gt;_x000d__x000a_&lt;autoanpassen&gt;0&lt;/autoanpassen&gt;_x000d__x000a_&lt;noakt&gt;0&lt;/noakt&gt;_x000d__x000a_&lt;prob&gt;&lt;/prob&gt;_x000d__x000a_&lt;create&gt;42417_x0009_3470&lt;/create&gt;_x000d__x000a_&lt;author&gt;Wolf Petra&lt;/author&gt;_x000d__x000a_&lt;page&gt;3&lt;/page&gt;_x000d__x000a_&lt;block&gt;&lt;/block&gt;_x000d__x000a_&lt;status&gt;42425_x0009_5552&lt;/status&gt;_x000d__x000a_&lt;comment&gt;&lt;/comment&gt;_x000d__x000a_&lt;sharep_1&gt;&lt;/sharep_1&gt;_x000d__x000a_&lt;sharep_2&gt;&lt;/sharep_2&gt;_x000d__x000a_&lt;warnings&gt;0|0|0|0|0|0|0|0|0|0|0|0&lt;/warnings&gt;_x000d__x000a_&lt;FSTCOLU&gt;2016-02-25T09:13:19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5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650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6:51:09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relD_GJ_mV&lt;/bereichsname&gt;_x000d__x000a_&lt;adresse&gt;$I$488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6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7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7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79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InklSondereffekte_abs_GJ&lt;/bereichsname&gt;_x000d__x000a_&lt;adresse&gt;$I$523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8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MohneSondereffekte_rel_GJ&lt;/bereichsname&gt;_x000d__x000a_&lt;adresse&gt;$I$524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94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00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7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04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8" w:val="&lt;excelinfo&gt;_x000d__x000a_&lt;file&gt;J:\report2015\Fire.sys\Datenbasis\A_Master-Datenbasis.xlsm&lt;/file&gt;_x000d__x000a_&lt;sheet&gt;Kennzahlen_AG&lt;/sheet&gt;_x000d__x000a_&lt;bereichstyp&gt;1&lt;/bereichstyp&gt;_x000d__x000a_&lt;bereichsname&gt;Kennzahlen_AG!BS_abs_GJ&lt;/bereichsname&gt;_x000d__x000a_&lt;adresse&gt;$L$471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57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19" w:val="&lt;excelinfo&gt;_x000d__x000a_&lt;file&gt;J:\report2015\Fire.sys\Datenbasis\A_Master-Datenbasis.xlsm&lt;/file&gt;_x000d__x000a_&lt;sheet&gt;Kennzahlen_AG&lt;/sheet&gt;_x000d__x000a_&lt;bereichstyp&gt;1&lt;/bereichstyp&gt;_x000d__x000a_&lt;bereichsname&gt;Kennzahlen_AG!BS_abs_VJ&lt;/bereichsname&gt;_x000d__x000a_&lt;adresse&gt;$L$472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6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5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654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6:51:09Z&lt;/FSTCOLU&gt;_x000d__x000a_&lt;FSTLT&gt;&lt;/FSTLT&gt;_x000d__x000a_&lt;TLI&gt;&lt;/TLI&gt;_x000d__x000a_&lt;FCWT&gt;&lt;/FCWT&gt;_x000d__x000a_&lt;FCST&gt;0&lt;/FCST&gt;_x000d__x000a_&lt;/excelinfo&gt;"/>
    <w:docVar w:name="_FLink_2D_fdll_20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kQ_rel_GJ&lt;/bereichsname&gt;_x000d__x000a_&lt;adresse&gt;$O$47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6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21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kQ_rel_YEVJ&lt;/bereichsname&gt;_x000d__x000a_&lt;adresse&gt;$O$480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69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22" w:val="&lt;excelinfo&gt;_x000d__x000a_&lt;file&gt;J:\report2015\Fire.sys\Datenbasis\A_Master-Datenbasis.xlsm&lt;/file&gt;_x000d__x000a_&lt;sheet&gt;Kennzahlen_AG&lt;/sheet&gt;_x000d__x000a_&lt;bereichstyp&gt;1&lt;/bereichstyp&gt;_x000d__x000a_&lt;bereichsname&gt;Kennzahlen_AG!nLiqu_abs_GJ&lt;/bereichsname&gt;_x000d__x000a_&lt;adresse&gt;$L$475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73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23" w:val="&lt;excelinfo&gt;_x000d__x000a_&lt;file&gt;J:\report2015\Fire.sys\Datenbasis\A_Master-Datenbasis.xlsm&lt;/file&gt;_x000d__x000a_&lt;sheet&gt;Kennzahlen_AG&lt;/sheet&gt;_x000d__x000a_&lt;bereichstyp&gt;1&lt;/bereichstyp&gt;_x000d__x000a_&lt;bereichsname&gt;Kennzahlen_AG!nLiqu_abs_YEVJ&lt;/bereichsname&gt;_x000d__x000a_&lt;adresse&gt;$L$47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77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24" w:val="&lt;excelinfo&gt;_x000d__x000a_&lt;file&gt;J:\report2015\Fire.sys\Datenbasis\A_Master-Datenbasis.xlsm&lt;/file&gt;_x000d__x000a_&lt;sheet&gt;Kennzahlen_AG&lt;/sheet&gt;_x000d__x000a_&lt;bereichstyp&gt;1&lt;/bereichstyp&gt;_x000d__x000a_&lt;bereichsname&gt;Kennzahlen_AG!Div_abs_GJ&lt;/bereichsname&gt;_x000d__x000a_&lt;adresse&gt;$L$49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8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25" w:val="&lt;excelinfo&gt;_x000d__x000a_&lt;file&gt;J:\report2015\Fire.sys\Datenbasis\A_Master-Datenbasis.xlsm&lt;/file&gt;_x000d__x000a_&lt;sheet&gt;Kennzahlen_AG&lt;/sheet&gt;_x000d__x000a_&lt;bereichstyp&gt;1&lt;/bereichstyp&gt;_x000d__x000a_&lt;bereichsname&gt;Kennzahlen_AG!Div_abs_VJ&lt;/bereichsname&gt;_x000d__x000a_&lt;adresse&gt;$L$500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984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26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bl_relD_GJ_mV&lt;/bereichsname&gt;_x000d__x000a_&lt;adresse&gt;$B$521&lt;/adresse&gt;_x000d__x000a_&lt;lastupdate&gt;&lt;/lastupdate&gt;_x000d__x000a_&lt;lastuser&gt;&lt;/lastuser&gt;_x000d__x000a_&lt;autoformat&gt;&lt;/autoformat&gt;_x000d__x000a_&lt;autoanpassen&gt;&lt;/autoanpassen&gt;_x000d__x000a_&lt;noakt&gt;&lt;/noakt&gt;_x000d__x000a_&lt;prob&gt;&lt;/prob&gt;_x000d__x000a_&lt;create&gt;42425_x0009_5551&lt;/create&gt;_x000d__x000a_&lt;author&gt;Kainbacher Mario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5T09:13:19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5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66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6:51:09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66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7:47:45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i_relD_GJ_mV&lt;/bereichsname&gt;_x000d__x000a_&lt;adresse&gt;$B$51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67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7:49:02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17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23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bl_abs_VJ&lt;/bereichsname&gt;_x000d__x000a_&lt;adresse&gt;$I$473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27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4_x0009_386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4T08:09:23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093927359_90215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10A3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0B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96D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2C80"/>
    <w:rsid w:val="0007301D"/>
    <w:rsid w:val="00073E1F"/>
    <w:rsid w:val="00074351"/>
    <w:rsid w:val="000744F9"/>
    <w:rsid w:val="00074FA3"/>
    <w:rsid w:val="00075713"/>
    <w:rsid w:val="00075BAE"/>
    <w:rsid w:val="000763C1"/>
    <w:rsid w:val="0007642A"/>
    <w:rsid w:val="000802A1"/>
    <w:rsid w:val="00080B0D"/>
    <w:rsid w:val="00081512"/>
    <w:rsid w:val="00081CE8"/>
    <w:rsid w:val="000821B0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388A"/>
    <w:rsid w:val="000950AD"/>
    <w:rsid w:val="00095474"/>
    <w:rsid w:val="000958B1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6BC0"/>
    <w:rsid w:val="000E747D"/>
    <w:rsid w:val="000E7497"/>
    <w:rsid w:val="000F0359"/>
    <w:rsid w:val="000F1EDE"/>
    <w:rsid w:val="000F2DB4"/>
    <w:rsid w:val="000F42BB"/>
    <w:rsid w:val="000F47F1"/>
    <w:rsid w:val="000F5682"/>
    <w:rsid w:val="000F6AE6"/>
    <w:rsid w:val="000F7825"/>
    <w:rsid w:val="00103CFF"/>
    <w:rsid w:val="0010433A"/>
    <w:rsid w:val="001052BA"/>
    <w:rsid w:val="001054B0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3D04"/>
    <w:rsid w:val="0012421C"/>
    <w:rsid w:val="00125857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E14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EBA"/>
    <w:rsid w:val="00154B15"/>
    <w:rsid w:val="001566DE"/>
    <w:rsid w:val="0015729F"/>
    <w:rsid w:val="00157FB4"/>
    <w:rsid w:val="001612DA"/>
    <w:rsid w:val="0016156C"/>
    <w:rsid w:val="00163390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4AA5"/>
    <w:rsid w:val="00175F93"/>
    <w:rsid w:val="00180895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6AF9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2AE8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1ED8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1AE"/>
    <w:rsid w:val="00214295"/>
    <w:rsid w:val="00215E12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4B94"/>
    <w:rsid w:val="00264C9F"/>
    <w:rsid w:val="00264FBD"/>
    <w:rsid w:val="00265825"/>
    <w:rsid w:val="00267299"/>
    <w:rsid w:val="002718FE"/>
    <w:rsid w:val="00271A01"/>
    <w:rsid w:val="00272D94"/>
    <w:rsid w:val="0027303C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8643A"/>
    <w:rsid w:val="00287A01"/>
    <w:rsid w:val="002905C1"/>
    <w:rsid w:val="0029159F"/>
    <w:rsid w:val="002941F7"/>
    <w:rsid w:val="002955DB"/>
    <w:rsid w:val="00296021"/>
    <w:rsid w:val="00297B26"/>
    <w:rsid w:val="00297D87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4184"/>
    <w:rsid w:val="002D43FA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6EE9"/>
    <w:rsid w:val="003074D2"/>
    <w:rsid w:val="00310067"/>
    <w:rsid w:val="00310796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D0"/>
    <w:rsid w:val="00321699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D55"/>
    <w:rsid w:val="00334773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569F"/>
    <w:rsid w:val="003566BC"/>
    <w:rsid w:val="003573F1"/>
    <w:rsid w:val="00357E33"/>
    <w:rsid w:val="003601FE"/>
    <w:rsid w:val="0036354E"/>
    <w:rsid w:val="0036575A"/>
    <w:rsid w:val="00365CB2"/>
    <w:rsid w:val="00365D7A"/>
    <w:rsid w:val="003669EA"/>
    <w:rsid w:val="0036724D"/>
    <w:rsid w:val="00367956"/>
    <w:rsid w:val="00370DE0"/>
    <w:rsid w:val="00371364"/>
    <w:rsid w:val="003719ED"/>
    <w:rsid w:val="00371FD6"/>
    <w:rsid w:val="00372318"/>
    <w:rsid w:val="003725C4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1C0D"/>
    <w:rsid w:val="00392E63"/>
    <w:rsid w:val="003960D4"/>
    <w:rsid w:val="00396975"/>
    <w:rsid w:val="00396FC5"/>
    <w:rsid w:val="003A0029"/>
    <w:rsid w:val="003A0273"/>
    <w:rsid w:val="003A12BF"/>
    <w:rsid w:val="003A2979"/>
    <w:rsid w:val="003A6D5B"/>
    <w:rsid w:val="003A740E"/>
    <w:rsid w:val="003A76E2"/>
    <w:rsid w:val="003B150F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507B"/>
    <w:rsid w:val="00426FF4"/>
    <w:rsid w:val="00432717"/>
    <w:rsid w:val="00432DF8"/>
    <w:rsid w:val="004334C9"/>
    <w:rsid w:val="00434998"/>
    <w:rsid w:val="00435A97"/>
    <w:rsid w:val="00436896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0C3"/>
    <w:rsid w:val="004615A2"/>
    <w:rsid w:val="00462389"/>
    <w:rsid w:val="004633C1"/>
    <w:rsid w:val="004639DA"/>
    <w:rsid w:val="00463C3F"/>
    <w:rsid w:val="00465486"/>
    <w:rsid w:val="00465763"/>
    <w:rsid w:val="004658B3"/>
    <w:rsid w:val="00465AD7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BF8"/>
    <w:rsid w:val="00482C36"/>
    <w:rsid w:val="00482E04"/>
    <w:rsid w:val="004841CB"/>
    <w:rsid w:val="004852A8"/>
    <w:rsid w:val="004865ED"/>
    <w:rsid w:val="00490228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9DB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4BA2"/>
    <w:rsid w:val="004B56A6"/>
    <w:rsid w:val="004B5E1F"/>
    <w:rsid w:val="004B63F7"/>
    <w:rsid w:val="004B749E"/>
    <w:rsid w:val="004B7C37"/>
    <w:rsid w:val="004C1179"/>
    <w:rsid w:val="004C1321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96"/>
    <w:rsid w:val="004F0574"/>
    <w:rsid w:val="004F0AFF"/>
    <w:rsid w:val="004F19C3"/>
    <w:rsid w:val="004F1EEF"/>
    <w:rsid w:val="004F20B6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A49"/>
    <w:rsid w:val="00525A7A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5B1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3DAA"/>
    <w:rsid w:val="005545D3"/>
    <w:rsid w:val="005565B0"/>
    <w:rsid w:val="005602E4"/>
    <w:rsid w:val="0056050C"/>
    <w:rsid w:val="005636E1"/>
    <w:rsid w:val="0056413D"/>
    <w:rsid w:val="0056554E"/>
    <w:rsid w:val="00565BF7"/>
    <w:rsid w:val="00565D7C"/>
    <w:rsid w:val="0056745B"/>
    <w:rsid w:val="005705D5"/>
    <w:rsid w:val="00571A49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C25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D53"/>
    <w:rsid w:val="005F0700"/>
    <w:rsid w:val="005F0778"/>
    <w:rsid w:val="005F08E7"/>
    <w:rsid w:val="005F168B"/>
    <w:rsid w:val="005F286C"/>
    <w:rsid w:val="005F2CAE"/>
    <w:rsid w:val="005F3201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E1"/>
    <w:rsid w:val="0061791F"/>
    <w:rsid w:val="00617A31"/>
    <w:rsid w:val="006202B4"/>
    <w:rsid w:val="00621E95"/>
    <w:rsid w:val="00624B8E"/>
    <w:rsid w:val="006255FF"/>
    <w:rsid w:val="0062588E"/>
    <w:rsid w:val="00626584"/>
    <w:rsid w:val="00627449"/>
    <w:rsid w:val="00630C43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80624"/>
    <w:rsid w:val="00681A41"/>
    <w:rsid w:val="006821C8"/>
    <w:rsid w:val="006821EE"/>
    <w:rsid w:val="00682282"/>
    <w:rsid w:val="00682AEC"/>
    <w:rsid w:val="00682D23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436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1FD"/>
    <w:rsid w:val="00702BE1"/>
    <w:rsid w:val="00704034"/>
    <w:rsid w:val="00704894"/>
    <w:rsid w:val="00706615"/>
    <w:rsid w:val="00706687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1CC"/>
    <w:rsid w:val="007237F2"/>
    <w:rsid w:val="00723AD1"/>
    <w:rsid w:val="007252B5"/>
    <w:rsid w:val="0072563F"/>
    <w:rsid w:val="00726497"/>
    <w:rsid w:val="00726C4B"/>
    <w:rsid w:val="00727520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502BC"/>
    <w:rsid w:val="0075097D"/>
    <w:rsid w:val="00751651"/>
    <w:rsid w:val="00752D55"/>
    <w:rsid w:val="00752EAF"/>
    <w:rsid w:val="00753D5C"/>
    <w:rsid w:val="00754BEF"/>
    <w:rsid w:val="00757BCD"/>
    <w:rsid w:val="00760E82"/>
    <w:rsid w:val="0076133F"/>
    <w:rsid w:val="00762143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70D2B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D77"/>
    <w:rsid w:val="0078434A"/>
    <w:rsid w:val="00785C46"/>
    <w:rsid w:val="00787C0D"/>
    <w:rsid w:val="007907BA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44D"/>
    <w:rsid w:val="007A2DBC"/>
    <w:rsid w:val="007A2E7F"/>
    <w:rsid w:val="007A3D2A"/>
    <w:rsid w:val="007A4000"/>
    <w:rsid w:val="007A4483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38F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4601"/>
    <w:rsid w:val="007D4CF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6EF2"/>
    <w:rsid w:val="00807043"/>
    <w:rsid w:val="00812E70"/>
    <w:rsid w:val="00813ABC"/>
    <w:rsid w:val="00813B76"/>
    <w:rsid w:val="00813D4E"/>
    <w:rsid w:val="00814143"/>
    <w:rsid w:val="00815AAD"/>
    <w:rsid w:val="00816BD5"/>
    <w:rsid w:val="00817041"/>
    <w:rsid w:val="00820EB2"/>
    <w:rsid w:val="00823176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2E00"/>
    <w:rsid w:val="0084354A"/>
    <w:rsid w:val="008436F0"/>
    <w:rsid w:val="008437B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05"/>
    <w:rsid w:val="008670A8"/>
    <w:rsid w:val="00867250"/>
    <w:rsid w:val="0087022C"/>
    <w:rsid w:val="0087071C"/>
    <w:rsid w:val="008711E9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878DE"/>
    <w:rsid w:val="00890B2A"/>
    <w:rsid w:val="0089181C"/>
    <w:rsid w:val="00891A95"/>
    <w:rsid w:val="008942CD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3E69"/>
    <w:rsid w:val="008A40D1"/>
    <w:rsid w:val="008A5A26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579B"/>
    <w:rsid w:val="008B7591"/>
    <w:rsid w:val="008B75C2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69BD"/>
    <w:rsid w:val="008C7C79"/>
    <w:rsid w:val="008D0193"/>
    <w:rsid w:val="008D4187"/>
    <w:rsid w:val="008D44E0"/>
    <w:rsid w:val="008D6196"/>
    <w:rsid w:val="008D6780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E0B"/>
    <w:rsid w:val="008F104B"/>
    <w:rsid w:val="008F3039"/>
    <w:rsid w:val="008F306D"/>
    <w:rsid w:val="008F385F"/>
    <w:rsid w:val="008F4093"/>
    <w:rsid w:val="008F437A"/>
    <w:rsid w:val="008F5F47"/>
    <w:rsid w:val="008F64BB"/>
    <w:rsid w:val="008F7717"/>
    <w:rsid w:val="0090157D"/>
    <w:rsid w:val="009022FD"/>
    <w:rsid w:val="00903465"/>
    <w:rsid w:val="00903E10"/>
    <w:rsid w:val="00904722"/>
    <w:rsid w:val="00904CB8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2CB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16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3F5D"/>
    <w:rsid w:val="00965AEB"/>
    <w:rsid w:val="009660F0"/>
    <w:rsid w:val="00966966"/>
    <w:rsid w:val="00970268"/>
    <w:rsid w:val="00970991"/>
    <w:rsid w:val="0097120D"/>
    <w:rsid w:val="009724EA"/>
    <w:rsid w:val="00973336"/>
    <w:rsid w:val="0097374D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91651"/>
    <w:rsid w:val="00991DD9"/>
    <w:rsid w:val="00991F3F"/>
    <w:rsid w:val="00992362"/>
    <w:rsid w:val="00992771"/>
    <w:rsid w:val="009927A2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A7277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7C9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3C5"/>
    <w:rsid w:val="009D2E28"/>
    <w:rsid w:val="009D3449"/>
    <w:rsid w:val="009D553B"/>
    <w:rsid w:val="009D5CD4"/>
    <w:rsid w:val="009D5D6B"/>
    <w:rsid w:val="009D6041"/>
    <w:rsid w:val="009D7216"/>
    <w:rsid w:val="009D7E3B"/>
    <w:rsid w:val="009E00BE"/>
    <w:rsid w:val="009E0280"/>
    <w:rsid w:val="009E04E5"/>
    <w:rsid w:val="009E0B04"/>
    <w:rsid w:val="009E26FD"/>
    <w:rsid w:val="009E2C33"/>
    <w:rsid w:val="009E344D"/>
    <w:rsid w:val="009E3A72"/>
    <w:rsid w:val="009E3D1C"/>
    <w:rsid w:val="009E3E2C"/>
    <w:rsid w:val="009E40CA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455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C81"/>
    <w:rsid w:val="00A11990"/>
    <w:rsid w:val="00A11F22"/>
    <w:rsid w:val="00A12ABF"/>
    <w:rsid w:val="00A142F2"/>
    <w:rsid w:val="00A14384"/>
    <w:rsid w:val="00A15421"/>
    <w:rsid w:val="00A163E2"/>
    <w:rsid w:val="00A16555"/>
    <w:rsid w:val="00A16F61"/>
    <w:rsid w:val="00A17379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26A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3891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20C5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037C"/>
    <w:rsid w:val="00AA153E"/>
    <w:rsid w:val="00AA1753"/>
    <w:rsid w:val="00AA196B"/>
    <w:rsid w:val="00AA1AD5"/>
    <w:rsid w:val="00AA3293"/>
    <w:rsid w:val="00AA3941"/>
    <w:rsid w:val="00AA559D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C0BC7"/>
    <w:rsid w:val="00AC0C00"/>
    <w:rsid w:val="00AC20CE"/>
    <w:rsid w:val="00AC4DCA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10F81"/>
    <w:rsid w:val="00B1172B"/>
    <w:rsid w:val="00B11A5D"/>
    <w:rsid w:val="00B11B45"/>
    <w:rsid w:val="00B11F1B"/>
    <w:rsid w:val="00B12048"/>
    <w:rsid w:val="00B13C48"/>
    <w:rsid w:val="00B144F4"/>
    <w:rsid w:val="00B14F0B"/>
    <w:rsid w:val="00B1553D"/>
    <w:rsid w:val="00B1559C"/>
    <w:rsid w:val="00B173B8"/>
    <w:rsid w:val="00B175A1"/>
    <w:rsid w:val="00B175E0"/>
    <w:rsid w:val="00B17B7D"/>
    <w:rsid w:val="00B20683"/>
    <w:rsid w:val="00B22642"/>
    <w:rsid w:val="00B23E4F"/>
    <w:rsid w:val="00B24D47"/>
    <w:rsid w:val="00B252A6"/>
    <w:rsid w:val="00B2662C"/>
    <w:rsid w:val="00B30385"/>
    <w:rsid w:val="00B30848"/>
    <w:rsid w:val="00B30B96"/>
    <w:rsid w:val="00B30C52"/>
    <w:rsid w:val="00B31EA0"/>
    <w:rsid w:val="00B33CD3"/>
    <w:rsid w:val="00B34836"/>
    <w:rsid w:val="00B35EDD"/>
    <w:rsid w:val="00B36265"/>
    <w:rsid w:val="00B36B8C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7996"/>
    <w:rsid w:val="00B77ED2"/>
    <w:rsid w:val="00B8000C"/>
    <w:rsid w:val="00B815DB"/>
    <w:rsid w:val="00B815FA"/>
    <w:rsid w:val="00B81D06"/>
    <w:rsid w:val="00B83AB8"/>
    <w:rsid w:val="00B84251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53E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296B"/>
    <w:rsid w:val="00BC2FAE"/>
    <w:rsid w:val="00BC545B"/>
    <w:rsid w:val="00BC5A28"/>
    <w:rsid w:val="00BC5F3E"/>
    <w:rsid w:val="00BC7356"/>
    <w:rsid w:val="00BD066B"/>
    <w:rsid w:val="00BD0D00"/>
    <w:rsid w:val="00BD1B95"/>
    <w:rsid w:val="00BD1FFD"/>
    <w:rsid w:val="00BD3906"/>
    <w:rsid w:val="00BD460D"/>
    <w:rsid w:val="00BD4C31"/>
    <w:rsid w:val="00BD6530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86D"/>
    <w:rsid w:val="00C05D6E"/>
    <w:rsid w:val="00C060AC"/>
    <w:rsid w:val="00C06710"/>
    <w:rsid w:val="00C10424"/>
    <w:rsid w:val="00C10A61"/>
    <w:rsid w:val="00C10E1C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1C93"/>
    <w:rsid w:val="00C32AC5"/>
    <w:rsid w:val="00C33BEE"/>
    <w:rsid w:val="00C34753"/>
    <w:rsid w:val="00C3489B"/>
    <w:rsid w:val="00C34A94"/>
    <w:rsid w:val="00C359E8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EBA"/>
    <w:rsid w:val="00C649C1"/>
    <w:rsid w:val="00C64F0F"/>
    <w:rsid w:val="00C64FCC"/>
    <w:rsid w:val="00C65A98"/>
    <w:rsid w:val="00C65BDD"/>
    <w:rsid w:val="00C65CF3"/>
    <w:rsid w:val="00C66DC8"/>
    <w:rsid w:val="00C67359"/>
    <w:rsid w:val="00C71702"/>
    <w:rsid w:val="00C731DA"/>
    <w:rsid w:val="00C74C8B"/>
    <w:rsid w:val="00C7543F"/>
    <w:rsid w:val="00C75BFB"/>
    <w:rsid w:val="00C76461"/>
    <w:rsid w:val="00C76518"/>
    <w:rsid w:val="00C778CB"/>
    <w:rsid w:val="00C77AF8"/>
    <w:rsid w:val="00C816D6"/>
    <w:rsid w:val="00C82EDB"/>
    <w:rsid w:val="00C83D70"/>
    <w:rsid w:val="00C84621"/>
    <w:rsid w:val="00C84E2B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1F5"/>
    <w:rsid w:val="00CC356A"/>
    <w:rsid w:val="00CC35EF"/>
    <w:rsid w:val="00CC4C52"/>
    <w:rsid w:val="00CC508A"/>
    <w:rsid w:val="00CC51F2"/>
    <w:rsid w:val="00CC5528"/>
    <w:rsid w:val="00CC69A9"/>
    <w:rsid w:val="00CC71E0"/>
    <w:rsid w:val="00CC73E7"/>
    <w:rsid w:val="00CC767A"/>
    <w:rsid w:val="00CC76F9"/>
    <w:rsid w:val="00CC7AD6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36BE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1FD1"/>
    <w:rsid w:val="00D02047"/>
    <w:rsid w:val="00D028AE"/>
    <w:rsid w:val="00D04152"/>
    <w:rsid w:val="00D046D6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3FB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46FD3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E86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97"/>
    <w:rsid w:val="00DD2141"/>
    <w:rsid w:val="00DD286C"/>
    <w:rsid w:val="00DD3641"/>
    <w:rsid w:val="00DD4197"/>
    <w:rsid w:val="00DD51CA"/>
    <w:rsid w:val="00DD5852"/>
    <w:rsid w:val="00DD5BFC"/>
    <w:rsid w:val="00DD6198"/>
    <w:rsid w:val="00DD69B5"/>
    <w:rsid w:val="00DD721A"/>
    <w:rsid w:val="00DD7F31"/>
    <w:rsid w:val="00DE14BF"/>
    <w:rsid w:val="00DE2098"/>
    <w:rsid w:val="00DE4587"/>
    <w:rsid w:val="00DE4FFE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3A1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0173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37C57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434A"/>
    <w:rsid w:val="00E65283"/>
    <w:rsid w:val="00E66568"/>
    <w:rsid w:val="00E667BB"/>
    <w:rsid w:val="00E66937"/>
    <w:rsid w:val="00E670C3"/>
    <w:rsid w:val="00E67257"/>
    <w:rsid w:val="00E709CD"/>
    <w:rsid w:val="00E70E20"/>
    <w:rsid w:val="00E722AB"/>
    <w:rsid w:val="00E72E50"/>
    <w:rsid w:val="00E73156"/>
    <w:rsid w:val="00E743C7"/>
    <w:rsid w:val="00E75752"/>
    <w:rsid w:val="00E75F33"/>
    <w:rsid w:val="00E760CF"/>
    <w:rsid w:val="00E76AD2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B797D"/>
    <w:rsid w:val="00EC1602"/>
    <w:rsid w:val="00EC278B"/>
    <w:rsid w:val="00EC3143"/>
    <w:rsid w:val="00EC3E34"/>
    <w:rsid w:val="00EC4B1B"/>
    <w:rsid w:val="00EC5C01"/>
    <w:rsid w:val="00EC6400"/>
    <w:rsid w:val="00ED1C9E"/>
    <w:rsid w:val="00ED1DB8"/>
    <w:rsid w:val="00ED30E7"/>
    <w:rsid w:val="00ED4AC8"/>
    <w:rsid w:val="00ED5CE8"/>
    <w:rsid w:val="00ED7178"/>
    <w:rsid w:val="00ED779D"/>
    <w:rsid w:val="00EE0473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607"/>
    <w:rsid w:val="00F01880"/>
    <w:rsid w:val="00F0244D"/>
    <w:rsid w:val="00F02612"/>
    <w:rsid w:val="00F0327C"/>
    <w:rsid w:val="00F03654"/>
    <w:rsid w:val="00F03B54"/>
    <w:rsid w:val="00F057F1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37F77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2BD0"/>
    <w:rsid w:val="00F64CED"/>
    <w:rsid w:val="00F651F0"/>
    <w:rsid w:val="00F65BF7"/>
    <w:rsid w:val="00F665B1"/>
    <w:rsid w:val="00F66AED"/>
    <w:rsid w:val="00F70334"/>
    <w:rsid w:val="00F71F4E"/>
    <w:rsid w:val="00F734CD"/>
    <w:rsid w:val="00F74EE9"/>
    <w:rsid w:val="00F76C0C"/>
    <w:rsid w:val="00F77385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7AF3"/>
    <w:rsid w:val="00F91445"/>
    <w:rsid w:val="00F9208A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C7E3E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1BB5"/>
    <w:rsid w:val="00FF33BC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00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00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DED4-8DB0-425B-81E3-CD072667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1</Pages>
  <Words>307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5</cp:revision>
  <cp:lastPrinted>2016-12-07T14:26:00Z</cp:lastPrinted>
  <dcterms:created xsi:type="dcterms:W3CDTF">2017-01-25T13:46:00Z</dcterms:created>
  <dcterms:modified xsi:type="dcterms:W3CDTF">2017-02-02T14:30:00Z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