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2096" w:rsidRPr="001522FE" w:rsidRDefault="00875CC9" w:rsidP="003D66DA">
      <w:pPr>
        <w:pStyle w:val="Documenttitle"/>
        <w:spacing w:line="360" w:lineRule="auto"/>
        <w:rPr>
          <w:szCs w:val="40"/>
          <w:lang w:val="en-US" w:eastAsia="zh-CN"/>
        </w:rPr>
      </w:pPr>
      <w:r w:rsidRPr="001522FE">
        <w:rPr>
          <w:szCs w:val="40"/>
          <w:lang w:val="en-US"/>
        </w:rPr>
        <w:t>Press</w:t>
      </w:r>
      <w:r w:rsidR="001258E7" w:rsidRPr="001522FE">
        <w:rPr>
          <w:szCs w:val="40"/>
          <w:lang w:val="en-US"/>
        </w:rPr>
        <w:t xml:space="preserve"> release</w:t>
      </w:r>
    </w:p>
    <w:p w:rsidR="004C3E8A" w:rsidRPr="001522FE" w:rsidRDefault="004C3E8A" w:rsidP="00800578">
      <w:pPr>
        <w:rPr>
          <w:sz w:val="24"/>
          <w:lang w:val="en-US" w:eastAsia="zh-CN"/>
        </w:rPr>
      </w:pPr>
    </w:p>
    <w:p w:rsidR="00007679" w:rsidRDefault="00007679" w:rsidP="00800578">
      <w:pPr>
        <w:rPr>
          <w:b/>
          <w:sz w:val="24"/>
          <w:lang w:val="en-US"/>
        </w:rPr>
      </w:pPr>
    </w:p>
    <w:p w:rsidR="00074269" w:rsidRDefault="004C3E8A" w:rsidP="00800578">
      <w:pPr>
        <w:rPr>
          <w:b/>
          <w:sz w:val="24"/>
          <w:lang w:val="en-US"/>
        </w:rPr>
      </w:pPr>
      <w:bookmarkStart w:id="0" w:name="_GoBack"/>
      <w:r w:rsidRPr="001522FE">
        <w:rPr>
          <w:b/>
          <w:sz w:val="24"/>
          <w:lang w:val="en-US"/>
        </w:rPr>
        <w:t xml:space="preserve">ANDRITZ </w:t>
      </w:r>
      <w:r w:rsidR="00D8486E">
        <w:rPr>
          <w:b/>
          <w:sz w:val="24"/>
          <w:lang w:val="en-US"/>
        </w:rPr>
        <w:t xml:space="preserve">to deliver </w:t>
      </w:r>
      <w:r w:rsidR="00074269">
        <w:rPr>
          <w:b/>
          <w:sz w:val="24"/>
          <w:lang w:val="en-US"/>
        </w:rPr>
        <w:t xml:space="preserve">a </w:t>
      </w:r>
      <w:r w:rsidR="006D481C">
        <w:rPr>
          <w:b/>
          <w:sz w:val="24"/>
          <w:lang w:val="en-US"/>
        </w:rPr>
        <w:t xml:space="preserve">continuous </w:t>
      </w:r>
      <w:r w:rsidR="005F3C3D">
        <w:rPr>
          <w:b/>
          <w:sz w:val="24"/>
          <w:lang w:val="en-US"/>
        </w:rPr>
        <w:t>cooking system</w:t>
      </w:r>
      <w:r w:rsidR="00074269">
        <w:rPr>
          <w:b/>
          <w:sz w:val="24"/>
          <w:lang w:val="en-US"/>
        </w:rPr>
        <w:t xml:space="preserve"> </w:t>
      </w:r>
      <w:r w:rsidR="00633130">
        <w:rPr>
          <w:b/>
          <w:sz w:val="24"/>
          <w:lang w:val="en-US"/>
        </w:rPr>
        <w:t xml:space="preserve">and additional </w:t>
      </w:r>
    </w:p>
    <w:p w:rsidR="00E37BB0" w:rsidRPr="001522FE" w:rsidRDefault="00074269" w:rsidP="00800578">
      <w:pPr>
        <w:rPr>
          <w:b/>
          <w:bCs/>
          <w:sz w:val="24"/>
          <w:lang w:val="en-US" w:eastAsia="zh-CN"/>
        </w:rPr>
      </w:pPr>
      <w:proofErr w:type="gramStart"/>
      <w:r>
        <w:rPr>
          <w:b/>
          <w:sz w:val="24"/>
          <w:lang w:val="en-US"/>
        </w:rPr>
        <w:t>fiberline</w:t>
      </w:r>
      <w:proofErr w:type="gramEnd"/>
      <w:r>
        <w:rPr>
          <w:b/>
          <w:sz w:val="24"/>
          <w:lang w:val="en-US"/>
        </w:rPr>
        <w:t xml:space="preserve"> </w:t>
      </w:r>
      <w:r w:rsidR="00633130">
        <w:rPr>
          <w:b/>
          <w:sz w:val="24"/>
          <w:lang w:val="en-US"/>
        </w:rPr>
        <w:t xml:space="preserve">equipment to </w:t>
      </w:r>
      <w:r w:rsidR="00D8486E">
        <w:rPr>
          <w:b/>
          <w:sz w:val="24"/>
          <w:lang w:val="en-US"/>
        </w:rPr>
        <w:t>Resolute</w:t>
      </w:r>
      <w:r w:rsidRPr="00074269">
        <w:rPr>
          <w:lang w:val="en-US"/>
        </w:rPr>
        <w:t xml:space="preserve"> </w:t>
      </w:r>
      <w:r w:rsidRPr="00074269">
        <w:rPr>
          <w:b/>
          <w:sz w:val="24"/>
          <w:lang w:val="en-US"/>
        </w:rPr>
        <w:t>Forest Products</w:t>
      </w:r>
      <w:r w:rsidR="00D8486E">
        <w:rPr>
          <w:b/>
          <w:sz w:val="24"/>
          <w:lang w:val="en-US"/>
        </w:rPr>
        <w:t xml:space="preserve">, </w:t>
      </w:r>
      <w:r w:rsidR="005F1EBE">
        <w:rPr>
          <w:b/>
          <w:sz w:val="24"/>
          <w:lang w:val="en-US"/>
        </w:rPr>
        <w:t>USA</w:t>
      </w:r>
    </w:p>
    <w:p w:rsidR="00800578" w:rsidRPr="001522FE" w:rsidRDefault="00800578" w:rsidP="00800578">
      <w:pPr>
        <w:tabs>
          <w:tab w:val="left" w:pos="6120"/>
        </w:tabs>
        <w:rPr>
          <w:b/>
          <w:lang w:val="en-US" w:eastAsia="zh-CN"/>
        </w:rPr>
      </w:pPr>
    </w:p>
    <w:p w:rsidR="00086DCD" w:rsidRDefault="00CC3E95" w:rsidP="00086DCD">
      <w:pPr>
        <w:rPr>
          <w:lang w:val="en-US"/>
        </w:rPr>
      </w:pPr>
      <w:r w:rsidRPr="001522FE">
        <w:rPr>
          <w:b/>
          <w:lang w:val="en-US" w:eastAsia="zh-CN"/>
        </w:rPr>
        <w:t>Graz</w:t>
      </w:r>
      <w:r w:rsidR="006835CF" w:rsidRPr="001522FE">
        <w:rPr>
          <w:b/>
          <w:lang w:val="en-US"/>
        </w:rPr>
        <w:t xml:space="preserve">, </w:t>
      </w:r>
      <w:r w:rsidR="008D294B">
        <w:rPr>
          <w:b/>
          <w:lang w:val="en-US"/>
        </w:rPr>
        <w:t xml:space="preserve">August </w:t>
      </w:r>
      <w:r w:rsidR="005D3B63">
        <w:rPr>
          <w:b/>
          <w:lang w:val="en-US"/>
        </w:rPr>
        <w:t>20</w:t>
      </w:r>
      <w:r w:rsidR="006835CF" w:rsidRPr="001522FE">
        <w:rPr>
          <w:b/>
          <w:lang w:val="en-US"/>
        </w:rPr>
        <w:t>, 20</w:t>
      </w:r>
      <w:r w:rsidR="004D776C" w:rsidRPr="001522FE">
        <w:rPr>
          <w:b/>
          <w:lang w:val="en-US"/>
        </w:rPr>
        <w:t>1</w:t>
      </w:r>
      <w:r w:rsidR="007762F9" w:rsidRPr="001522FE">
        <w:rPr>
          <w:b/>
          <w:lang w:val="en-US"/>
        </w:rPr>
        <w:t>4</w:t>
      </w:r>
      <w:r w:rsidR="006835CF" w:rsidRPr="001522FE">
        <w:rPr>
          <w:b/>
          <w:lang w:val="en-US"/>
        </w:rPr>
        <w:t>.</w:t>
      </w:r>
      <w:r w:rsidR="006835CF" w:rsidRPr="001522FE">
        <w:rPr>
          <w:lang w:val="en-US"/>
        </w:rPr>
        <w:t xml:space="preserve"> </w:t>
      </w:r>
      <w:r w:rsidR="00800578" w:rsidRPr="001522FE">
        <w:rPr>
          <w:lang w:val="en-US"/>
        </w:rPr>
        <w:t xml:space="preserve"> International technology Group ANDRITZ</w:t>
      </w:r>
      <w:r w:rsidR="00D8486E">
        <w:rPr>
          <w:lang w:val="en-US"/>
        </w:rPr>
        <w:t xml:space="preserve"> has </w:t>
      </w:r>
      <w:r w:rsidR="00FA563B" w:rsidRPr="00D8486E">
        <w:rPr>
          <w:spacing w:val="1"/>
          <w:lang w:val="en-US"/>
        </w:rPr>
        <w:t xml:space="preserve">received </w:t>
      </w:r>
      <w:r w:rsidR="00FA563B" w:rsidRPr="001522FE">
        <w:rPr>
          <w:lang w:val="en-US"/>
        </w:rPr>
        <w:t xml:space="preserve">an order </w:t>
      </w:r>
      <w:r w:rsidR="005F1EBE">
        <w:rPr>
          <w:lang w:val="en-US"/>
        </w:rPr>
        <w:t xml:space="preserve">from </w:t>
      </w:r>
      <w:r w:rsidR="00633130">
        <w:rPr>
          <w:lang w:val="en-US"/>
        </w:rPr>
        <w:t xml:space="preserve">Resolute Forest Products to supply equipment, engineering, and field services for a new Lo-Solids </w:t>
      </w:r>
      <w:r w:rsidR="006D481C">
        <w:rPr>
          <w:lang w:val="en-US"/>
        </w:rPr>
        <w:t xml:space="preserve">continuous </w:t>
      </w:r>
      <w:r w:rsidR="006C772A">
        <w:rPr>
          <w:lang w:val="en-US"/>
        </w:rPr>
        <w:t>digester including</w:t>
      </w:r>
      <w:r w:rsidR="00A530DB">
        <w:rPr>
          <w:lang w:val="en-US"/>
        </w:rPr>
        <w:t xml:space="preserve"> ANDRITZ’s patented </w:t>
      </w:r>
      <w:proofErr w:type="spellStart"/>
      <w:r w:rsidR="00A530DB">
        <w:rPr>
          <w:lang w:val="en-US"/>
        </w:rPr>
        <w:t>TurboFeed</w:t>
      </w:r>
      <w:proofErr w:type="spellEnd"/>
      <w:r w:rsidR="00A530DB">
        <w:rPr>
          <w:lang w:val="en-US"/>
        </w:rPr>
        <w:t xml:space="preserve"> chip feeding system</w:t>
      </w:r>
      <w:r w:rsidR="00086DCD">
        <w:rPr>
          <w:lang w:val="en-US"/>
        </w:rPr>
        <w:t>, which</w:t>
      </w:r>
      <w:r w:rsidR="005F3C3D">
        <w:rPr>
          <w:lang w:val="en-US"/>
        </w:rPr>
        <w:t xml:space="preserve"> </w:t>
      </w:r>
      <w:r w:rsidR="00086DCD">
        <w:rPr>
          <w:lang w:val="en-US"/>
        </w:rPr>
        <w:t>will replace an existing displacement batch pulping process</w:t>
      </w:r>
      <w:r w:rsidR="00AA7A27">
        <w:rPr>
          <w:lang w:val="en-US"/>
        </w:rPr>
        <w:t xml:space="preserve"> </w:t>
      </w:r>
      <w:r w:rsidR="006C772A">
        <w:rPr>
          <w:lang w:val="en-US"/>
        </w:rPr>
        <w:t>at</w:t>
      </w:r>
      <w:r w:rsidR="00633130">
        <w:rPr>
          <w:lang w:val="en-US"/>
        </w:rPr>
        <w:t xml:space="preserve"> </w:t>
      </w:r>
      <w:proofErr w:type="spellStart"/>
      <w:r w:rsidR="00633130">
        <w:rPr>
          <w:lang w:val="en-US"/>
        </w:rPr>
        <w:t>Resolute’s</w:t>
      </w:r>
      <w:proofErr w:type="spellEnd"/>
      <w:r w:rsidR="00633130">
        <w:rPr>
          <w:lang w:val="en-US"/>
        </w:rPr>
        <w:t xml:space="preserve"> Calhoun</w:t>
      </w:r>
      <w:r w:rsidR="00086DCD">
        <w:rPr>
          <w:lang w:val="en-US"/>
        </w:rPr>
        <w:t xml:space="preserve"> pulp mill, </w:t>
      </w:r>
      <w:r w:rsidR="00086DCD" w:rsidRPr="00C1195C">
        <w:rPr>
          <w:lang w:val="en-US"/>
        </w:rPr>
        <w:t>Tennessee</w:t>
      </w:r>
      <w:r w:rsidR="00633130">
        <w:rPr>
          <w:lang w:val="en-US"/>
        </w:rPr>
        <w:t xml:space="preserve">, </w:t>
      </w:r>
      <w:r w:rsidR="00086DCD">
        <w:rPr>
          <w:lang w:val="en-US"/>
        </w:rPr>
        <w:t>USA</w:t>
      </w:r>
      <w:r w:rsidR="00633130">
        <w:rPr>
          <w:lang w:val="en-US"/>
        </w:rPr>
        <w:t xml:space="preserve">. </w:t>
      </w:r>
      <w:r w:rsidR="00086DCD">
        <w:rPr>
          <w:lang w:val="en-US"/>
        </w:rPr>
        <w:t>Start-up is scheduled for the third quarter of 2015.</w:t>
      </w:r>
    </w:p>
    <w:p w:rsidR="00086DCD" w:rsidRDefault="00086DCD" w:rsidP="00CC3E95">
      <w:pPr>
        <w:rPr>
          <w:lang w:val="en-US"/>
        </w:rPr>
      </w:pPr>
    </w:p>
    <w:p w:rsidR="00F37C1F" w:rsidRDefault="00F37C1F" w:rsidP="00F37C1F">
      <w:pPr>
        <w:rPr>
          <w:lang w:val="en-US"/>
        </w:rPr>
      </w:pPr>
      <w:r>
        <w:rPr>
          <w:lang w:val="en-US"/>
        </w:rPr>
        <w:t>The Lo-Solids digester will be designed to swi</w:t>
      </w:r>
      <w:r w:rsidR="006C772A">
        <w:rPr>
          <w:lang w:val="en-US"/>
        </w:rPr>
        <w:t>tch</w:t>
      </w:r>
      <w:r>
        <w:rPr>
          <w:lang w:val="en-US"/>
        </w:rPr>
        <w:t xml:space="preserve"> between hardwood and softwood </w:t>
      </w:r>
      <w:r w:rsidR="006C772A">
        <w:rPr>
          <w:lang w:val="en-US"/>
        </w:rPr>
        <w:t xml:space="preserve">pulp </w:t>
      </w:r>
      <w:r>
        <w:rPr>
          <w:lang w:val="en-US"/>
        </w:rPr>
        <w:t>production, producing 1,400 ADST of bleachable softwood and 1,659 ADST of bleachable hardwood pulp per day.</w:t>
      </w:r>
    </w:p>
    <w:p w:rsidR="00F37C1F" w:rsidRDefault="00F37C1F" w:rsidP="00CC3E95">
      <w:pPr>
        <w:rPr>
          <w:lang w:val="en-US"/>
        </w:rPr>
      </w:pPr>
    </w:p>
    <w:p w:rsidR="00BE71F7" w:rsidRPr="001522FE" w:rsidRDefault="00633130" w:rsidP="00C309E8">
      <w:pPr>
        <w:rPr>
          <w:lang w:val="en-US" w:eastAsia="zh-CN"/>
        </w:rPr>
      </w:pPr>
      <w:r>
        <w:rPr>
          <w:lang w:val="en-US"/>
        </w:rPr>
        <w:t xml:space="preserve">ANDRITZ will also supply a blowline </w:t>
      </w:r>
      <w:r w:rsidR="00F37C1F">
        <w:rPr>
          <w:lang w:val="en-US"/>
        </w:rPr>
        <w:t>p</w:t>
      </w:r>
      <w:r>
        <w:rPr>
          <w:lang w:val="en-US"/>
        </w:rPr>
        <w:t xml:space="preserve">ressure </w:t>
      </w:r>
      <w:r w:rsidR="00F37C1F">
        <w:rPr>
          <w:lang w:val="en-US"/>
        </w:rPr>
        <w:t>d</w:t>
      </w:r>
      <w:r>
        <w:rPr>
          <w:lang w:val="en-US"/>
        </w:rPr>
        <w:t>iffuser</w:t>
      </w:r>
      <w:r w:rsidR="00825CCF">
        <w:rPr>
          <w:lang w:val="en-US"/>
        </w:rPr>
        <w:t xml:space="preserve"> </w:t>
      </w:r>
      <w:r>
        <w:rPr>
          <w:lang w:val="en-US"/>
        </w:rPr>
        <w:t xml:space="preserve">and will upgrade the mill’s oxygen delignification and bleaching systems. In terms of automation, </w:t>
      </w:r>
      <w:r w:rsidR="00825CCF">
        <w:rPr>
          <w:lang w:val="en-US"/>
        </w:rPr>
        <w:t>the order also includes Advanced Process Control and IDEAS dynamic simulation software</w:t>
      </w:r>
      <w:r>
        <w:rPr>
          <w:lang w:val="en-US"/>
        </w:rPr>
        <w:t xml:space="preserve">. </w:t>
      </w:r>
    </w:p>
    <w:p w:rsidR="00825CCF" w:rsidRDefault="00825CCF" w:rsidP="00EE5492">
      <w:pPr>
        <w:jc w:val="center"/>
        <w:rPr>
          <w:szCs w:val="22"/>
          <w:lang w:val="en-US" w:eastAsia="zh-CN"/>
        </w:rPr>
      </w:pPr>
    </w:p>
    <w:p w:rsidR="008F0C59" w:rsidRDefault="00800578" w:rsidP="00EE5492">
      <w:pPr>
        <w:jc w:val="center"/>
        <w:rPr>
          <w:szCs w:val="22"/>
          <w:lang w:val="en-US" w:eastAsia="zh-CN"/>
        </w:rPr>
      </w:pPr>
      <w:r w:rsidRPr="001522FE">
        <w:rPr>
          <w:szCs w:val="22"/>
          <w:lang w:val="en-US" w:eastAsia="zh-CN"/>
        </w:rPr>
        <w:t xml:space="preserve">– </w:t>
      </w:r>
      <w:r w:rsidR="008F0C59" w:rsidRPr="001522FE">
        <w:rPr>
          <w:szCs w:val="22"/>
          <w:lang w:val="en-US" w:eastAsia="zh-CN"/>
        </w:rPr>
        <w:t xml:space="preserve">End </w:t>
      </w:r>
      <w:r w:rsidRPr="001522FE">
        <w:rPr>
          <w:szCs w:val="22"/>
          <w:lang w:val="en-US" w:eastAsia="zh-CN"/>
        </w:rPr>
        <w:t>–</w:t>
      </w:r>
    </w:p>
    <w:p w:rsidR="005B110C" w:rsidRDefault="005B110C" w:rsidP="00EE5492">
      <w:pPr>
        <w:jc w:val="center"/>
        <w:rPr>
          <w:szCs w:val="22"/>
          <w:lang w:val="en-US" w:eastAsia="zh-CN"/>
        </w:rPr>
      </w:pPr>
    </w:p>
    <w:p w:rsidR="005B110C" w:rsidRDefault="005B110C" w:rsidP="00EE5492">
      <w:pPr>
        <w:jc w:val="center"/>
        <w:rPr>
          <w:szCs w:val="22"/>
          <w:lang w:val="en-US" w:eastAsia="zh-CN"/>
        </w:rPr>
      </w:pPr>
      <w:r>
        <w:rPr>
          <w:noProof/>
          <w:szCs w:val="22"/>
          <w:lang w:val="de-AT" w:eastAsia="de-AT"/>
        </w:rPr>
        <w:drawing>
          <wp:anchor distT="0" distB="0" distL="114300" distR="114300" simplePos="0" relativeHeight="251659264" behindDoc="0" locked="0" layoutInCell="1" allowOverlap="1" wp14:anchorId="50E18B12" wp14:editId="77A1180A">
            <wp:simplePos x="0" y="0"/>
            <wp:positionH relativeFrom="column">
              <wp:posOffset>-1270</wp:posOffset>
            </wp:positionH>
            <wp:positionV relativeFrom="paragraph">
              <wp:posOffset>104775</wp:posOffset>
            </wp:positionV>
            <wp:extent cx="2760980" cy="3348990"/>
            <wp:effectExtent l="0" t="0" r="1270" b="381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kk-cooking-turbofeed-portrait.jpg"/>
                    <pic:cNvPicPr/>
                  </pic:nvPicPr>
                  <pic:blipFill>
                    <a:blip r:embed="rId9" cstate="email">
                      <a:extLst>
                        <a:ext uri="{28A0092B-C50C-407E-A947-70E740481C1C}">
                          <a14:useLocalDpi xmlns:a14="http://schemas.microsoft.com/office/drawing/2010/main"/>
                        </a:ext>
                      </a:extLst>
                    </a:blip>
                    <a:stretch>
                      <a:fillRect/>
                    </a:stretch>
                  </pic:blipFill>
                  <pic:spPr>
                    <a:xfrm>
                      <a:off x="0" y="0"/>
                      <a:ext cx="2760980" cy="3348990"/>
                    </a:xfrm>
                    <a:prstGeom prst="rect">
                      <a:avLst/>
                    </a:prstGeom>
                  </pic:spPr>
                </pic:pic>
              </a:graphicData>
            </a:graphic>
            <wp14:sizeRelH relativeFrom="page">
              <wp14:pctWidth>0</wp14:pctWidth>
            </wp14:sizeRelH>
            <wp14:sizeRelV relativeFrom="page">
              <wp14:pctHeight>0</wp14:pctHeight>
            </wp14:sizeRelV>
          </wp:anchor>
        </w:drawing>
      </w:r>
    </w:p>
    <w:p w:rsidR="003D2F10" w:rsidRDefault="003D2F10" w:rsidP="00EE5492">
      <w:pPr>
        <w:jc w:val="center"/>
        <w:rPr>
          <w:szCs w:val="22"/>
          <w:lang w:val="en-US" w:eastAsia="zh-CN"/>
        </w:rPr>
      </w:pPr>
    </w:p>
    <w:p w:rsidR="00973DB4" w:rsidRDefault="00973DB4" w:rsidP="00611DDD">
      <w:pPr>
        <w:tabs>
          <w:tab w:val="right" w:pos="4536"/>
          <w:tab w:val="decimal" w:pos="6663"/>
          <w:tab w:val="decimal" w:pos="8931"/>
        </w:tabs>
        <w:spacing w:line="240" w:lineRule="exact"/>
        <w:outlineLvl w:val="0"/>
        <w:rPr>
          <w:b/>
          <w:color w:val="000000"/>
          <w:sz w:val="18"/>
          <w:lang w:val="en-US"/>
        </w:rPr>
      </w:pPr>
    </w:p>
    <w:p w:rsidR="00633130" w:rsidRDefault="00633130"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5B110C" w:rsidRDefault="005B110C" w:rsidP="00611DDD">
      <w:pPr>
        <w:tabs>
          <w:tab w:val="right" w:pos="4536"/>
          <w:tab w:val="decimal" w:pos="6663"/>
          <w:tab w:val="decimal" w:pos="8931"/>
        </w:tabs>
        <w:spacing w:line="240" w:lineRule="exact"/>
        <w:outlineLvl w:val="0"/>
        <w:rPr>
          <w:b/>
          <w:color w:val="000000"/>
          <w:sz w:val="18"/>
          <w:lang w:val="en-US"/>
        </w:rPr>
      </w:pPr>
    </w:p>
    <w:p w:rsidR="00633130" w:rsidRPr="001522FE" w:rsidRDefault="00633130" w:rsidP="00611DDD">
      <w:pPr>
        <w:tabs>
          <w:tab w:val="right" w:pos="4536"/>
          <w:tab w:val="decimal" w:pos="6663"/>
          <w:tab w:val="decimal" w:pos="8931"/>
        </w:tabs>
        <w:spacing w:line="240" w:lineRule="exact"/>
        <w:outlineLvl w:val="0"/>
        <w:rPr>
          <w:b/>
          <w:color w:val="000000"/>
          <w:sz w:val="18"/>
          <w:lang w:val="en-US"/>
        </w:rPr>
      </w:pPr>
    </w:p>
    <w:p w:rsidR="00973DB4" w:rsidRPr="001522FE" w:rsidRDefault="00973DB4" w:rsidP="00611DDD">
      <w:pPr>
        <w:tabs>
          <w:tab w:val="right" w:pos="4536"/>
          <w:tab w:val="decimal" w:pos="6663"/>
          <w:tab w:val="decimal" w:pos="8931"/>
        </w:tabs>
        <w:spacing w:line="240" w:lineRule="exact"/>
        <w:outlineLvl w:val="0"/>
        <w:rPr>
          <w:b/>
          <w:color w:val="000000"/>
          <w:sz w:val="18"/>
          <w:lang w:val="en-US"/>
        </w:rPr>
      </w:pPr>
    </w:p>
    <w:p w:rsidR="00973DB4" w:rsidRPr="001522FE" w:rsidRDefault="00973DB4" w:rsidP="00611DDD">
      <w:pPr>
        <w:tabs>
          <w:tab w:val="right" w:pos="4536"/>
          <w:tab w:val="decimal" w:pos="6663"/>
          <w:tab w:val="decimal" w:pos="8931"/>
        </w:tabs>
        <w:spacing w:line="240" w:lineRule="exact"/>
        <w:outlineLvl w:val="0"/>
        <w:rPr>
          <w:b/>
          <w:color w:val="000000"/>
          <w:sz w:val="18"/>
          <w:lang w:val="en-US"/>
        </w:rPr>
      </w:pPr>
    </w:p>
    <w:p w:rsidR="00973DB4" w:rsidRPr="001522FE" w:rsidRDefault="00973DB4" w:rsidP="00611DDD">
      <w:pPr>
        <w:tabs>
          <w:tab w:val="right" w:pos="4536"/>
          <w:tab w:val="decimal" w:pos="6663"/>
          <w:tab w:val="decimal" w:pos="8931"/>
        </w:tabs>
        <w:spacing w:line="240" w:lineRule="exact"/>
        <w:outlineLvl w:val="0"/>
        <w:rPr>
          <w:b/>
          <w:color w:val="000000"/>
          <w:sz w:val="18"/>
          <w:lang w:val="en-US"/>
        </w:rPr>
      </w:pPr>
    </w:p>
    <w:p w:rsidR="00825CCF" w:rsidRDefault="005B110C" w:rsidP="00E21071">
      <w:pPr>
        <w:pStyle w:val="HTMLVorformatiert"/>
        <w:shd w:val="clear" w:color="auto" w:fill="FFFFFF"/>
        <w:spacing w:line="240" w:lineRule="exact"/>
        <w:ind w:left="4500" w:right="74"/>
        <w:outlineLvl w:val="0"/>
        <w:rPr>
          <w:b/>
          <w:sz w:val="18"/>
          <w:lang w:val="en-US"/>
        </w:rPr>
      </w:pPr>
      <w:r>
        <w:rPr>
          <w:rFonts w:ascii="Arial" w:hAnsi="Arial" w:cs="Arial"/>
          <w:color w:val="0070C0"/>
          <w:sz w:val="18"/>
          <w:szCs w:val="18"/>
          <w:lang w:val="en-US"/>
        </w:rPr>
        <w:t>◄</w:t>
      </w:r>
      <w:r>
        <w:rPr>
          <w:rFonts w:ascii="Arial" w:hAnsi="Arial" w:cs="Arial"/>
          <w:sz w:val="18"/>
          <w:szCs w:val="18"/>
          <w:lang w:val="en-US"/>
        </w:rPr>
        <w:t xml:space="preserve"> ANDRITZ </w:t>
      </w:r>
      <w:proofErr w:type="spellStart"/>
      <w:r w:rsidRPr="00D90AED">
        <w:rPr>
          <w:rFonts w:ascii="Arial" w:hAnsi="Arial" w:cs="Arial"/>
          <w:sz w:val="18"/>
          <w:szCs w:val="18"/>
          <w:lang w:val="en-US"/>
        </w:rPr>
        <w:t>TurboFeed’s</w:t>
      </w:r>
      <w:proofErr w:type="spellEnd"/>
      <w:r w:rsidRPr="00D90AED">
        <w:rPr>
          <w:rFonts w:ascii="Arial" w:hAnsi="Arial" w:cs="Arial"/>
          <w:sz w:val="18"/>
          <w:szCs w:val="18"/>
          <w:lang w:val="en-US"/>
        </w:rPr>
        <w:t xml:space="preserve"> layout flexibility is well suited for moderni</w:t>
      </w:r>
      <w:r>
        <w:rPr>
          <w:rFonts w:ascii="Arial" w:hAnsi="Arial" w:cs="Arial"/>
          <w:sz w:val="18"/>
          <w:szCs w:val="18"/>
          <w:lang w:val="en-US"/>
        </w:rPr>
        <w:softHyphen/>
      </w:r>
      <w:r w:rsidRPr="00D90AED">
        <w:rPr>
          <w:rFonts w:ascii="Arial" w:hAnsi="Arial" w:cs="Arial"/>
          <w:sz w:val="18"/>
          <w:szCs w:val="18"/>
          <w:lang w:val="en-US"/>
        </w:rPr>
        <w:t xml:space="preserve">zations. </w:t>
      </w:r>
      <w:r w:rsidR="00E21071">
        <w:rPr>
          <w:rFonts w:ascii="Arial" w:hAnsi="Arial" w:cs="Arial"/>
          <w:sz w:val="18"/>
          <w:szCs w:val="18"/>
          <w:lang w:val="en-US"/>
        </w:rPr>
        <w:t>ANDRITZ’s</w:t>
      </w:r>
      <w:r w:rsidRPr="00D90AED">
        <w:rPr>
          <w:rFonts w:ascii="Arial" w:hAnsi="Arial" w:cs="Arial"/>
          <w:sz w:val="18"/>
          <w:szCs w:val="18"/>
          <w:lang w:val="en-US"/>
        </w:rPr>
        <w:t xml:space="preserve"> chip pumping technology solves many</w:t>
      </w:r>
      <w:r w:rsidR="00E21071">
        <w:rPr>
          <w:rFonts w:ascii="Arial" w:hAnsi="Arial" w:cs="Arial"/>
          <w:sz w:val="18"/>
          <w:szCs w:val="18"/>
          <w:lang w:val="en-US"/>
        </w:rPr>
        <w:t xml:space="preserve"> of the challenges faced by existing installations and traditional solutions.</w:t>
      </w:r>
    </w:p>
    <w:p w:rsidR="00825CCF" w:rsidRDefault="00825CCF" w:rsidP="00825CCF">
      <w:pPr>
        <w:spacing w:line="240" w:lineRule="exact"/>
        <w:rPr>
          <w:b/>
          <w:sz w:val="18"/>
          <w:lang w:val="en-US"/>
        </w:rPr>
      </w:pPr>
    </w:p>
    <w:p w:rsidR="00825CCF" w:rsidRDefault="00825CCF" w:rsidP="00825CCF">
      <w:pPr>
        <w:spacing w:line="240" w:lineRule="exact"/>
        <w:rPr>
          <w:b/>
          <w:sz w:val="18"/>
          <w:lang w:val="en-US"/>
        </w:rPr>
      </w:pPr>
    </w:p>
    <w:p w:rsidR="00825CCF" w:rsidRDefault="00825CCF" w:rsidP="00825CCF">
      <w:pPr>
        <w:spacing w:line="240" w:lineRule="exact"/>
        <w:rPr>
          <w:b/>
          <w:sz w:val="18"/>
          <w:lang w:val="en-US"/>
        </w:rPr>
      </w:pPr>
    </w:p>
    <w:p w:rsidR="00825CCF" w:rsidRDefault="00825CCF" w:rsidP="00825CCF">
      <w:pPr>
        <w:spacing w:line="240" w:lineRule="exact"/>
        <w:rPr>
          <w:b/>
          <w:sz w:val="18"/>
          <w:lang w:val="en-US"/>
        </w:rPr>
      </w:pPr>
    </w:p>
    <w:p w:rsidR="00074269" w:rsidRDefault="00074269" w:rsidP="00825CCF">
      <w:pPr>
        <w:spacing w:line="240" w:lineRule="exact"/>
        <w:rPr>
          <w:b/>
          <w:sz w:val="18"/>
          <w:lang w:val="en-US"/>
        </w:rPr>
      </w:pPr>
    </w:p>
    <w:p w:rsidR="005B110C" w:rsidRDefault="005B110C" w:rsidP="00825CCF">
      <w:pPr>
        <w:spacing w:line="240" w:lineRule="exact"/>
        <w:rPr>
          <w:b/>
          <w:sz w:val="18"/>
          <w:lang w:val="en-US"/>
        </w:rPr>
      </w:pPr>
    </w:p>
    <w:p w:rsidR="005B110C" w:rsidRDefault="005B110C" w:rsidP="00825CCF">
      <w:pPr>
        <w:spacing w:line="240" w:lineRule="exact"/>
        <w:rPr>
          <w:b/>
          <w:sz w:val="18"/>
          <w:lang w:val="en-US"/>
        </w:rPr>
      </w:pPr>
    </w:p>
    <w:p w:rsidR="00A8016F" w:rsidRPr="001B23D5" w:rsidRDefault="00A8016F" w:rsidP="00A8016F">
      <w:pPr>
        <w:pStyle w:val="HTMLVorformatiert"/>
        <w:shd w:val="clear" w:color="auto" w:fill="FFFFFF"/>
        <w:spacing w:line="240" w:lineRule="exact"/>
        <w:ind w:right="74"/>
        <w:outlineLvl w:val="0"/>
        <w:rPr>
          <w:rFonts w:ascii="Arial" w:hAnsi="Arial"/>
          <w:b/>
          <w:color w:val="000000"/>
          <w:sz w:val="18"/>
          <w:szCs w:val="18"/>
          <w:lang w:val="en-US"/>
        </w:rPr>
      </w:pPr>
      <w:r w:rsidRPr="001B23D5">
        <w:rPr>
          <w:rFonts w:ascii="Arial" w:hAnsi="Arial"/>
          <w:b/>
          <w:color w:val="000000"/>
          <w:sz w:val="18"/>
          <w:szCs w:val="18"/>
          <w:lang w:val="en-US"/>
        </w:rPr>
        <w:t xml:space="preserve">Press release and photo available for download </w:t>
      </w:r>
    </w:p>
    <w:p w:rsidR="00A8016F" w:rsidRPr="00711EF6" w:rsidRDefault="00A8016F" w:rsidP="00A8016F">
      <w:pPr>
        <w:pStyle w:val="HTMLVorformatiert"/>
        <w:shd w:val="clear" w:color="auto" w:fill="FFFFFF"/>
        <w:spacing w:line="240" w:lineRule="exact"/>
        <w:ind w:right="74"/>
        <w:outlineLvl w:val="0"/>
        <w:rPr>
          <w:rFonts w:ascii="Arial" w:hAnsi="Arial"/>
          <w:color w:val="000000"/>
          <w:sz w:val="18"/>
          <w:szCs w:val="18"/>
          <w:lang w:val="en-US"/>
        </w:rPr>
      </w:pPr>
      <w:r w:rsidRPr="001B23D5">
        <w:rPr>
          <w:rFonts w:ascii="Arial" w:hAnsi="Arial"/>
          <w:color w:val="000000"/>
          <w:sz w:val="18"/>
          <w:szCs w:val="18"/>
          <w:lang w:val="en-US"/>
        </w:rPr>
        <w:t xml:space="preserve">Press release and photo are available for download at the ANDRITZ web site: </w:t>
      </w:r>
      <w:hyperlink r:id="rId10" w:history="1">
        <w:r w:rsidRPr="001B23D5">
          <w:rPr>
            <w:rStyle w:val="Hyperlink"/>
            <w:rFonts w:ascii="Arial" w:hAnsi="Arial"/>
            <w:sz w:val="18"/>
            <w:szCs w:val="18"/>
            <w:lang w:val="en-US"/>
          </w:rPr>
          <w:t>www.andritz.com/news</w:t>
        </w:r>
      </w:hyperlink>
      <w:r w:rsidRPr="001B23D5">
        <w:rPr>
          <w:rFonts w:ascii="Arial" w:hAnsi="Arial"/>
          <w:color w:val="000000"/>
          <w:sz w:val="18"/>
          <w:szCs w:val="18"/>
          <w:lang w:val="en-US"/>
        </w:rPr>
        <w:t>. The photo may be published free of charge if the source is stated: “Photo: ANDRITZ”.</w:t>
      </w:r>
    </w:p>
    <w:p w:rsidR="00A8016F" w:rsidRDefault="00A8016F" w:rsidP="00825CCF">
      <w:pPr>
        <w:spacing w:line="240" w:lineRule="exact"/>
        <w:rPr>
          <w:b/>
          <w:sz w:val="18"/>
          <w:lang w:val="en-US"/>
        </w:rPr>
      </w:pPr>
    </w:p>
    <w:p w:rsidR="00825CCF" w:rsidRPr="00825CCF" w:rsidRDefault="00825CCF" w:rsidP="00825CCF">
      <w:pPr>
        <w:spacing w:line="240" w:lineRule="exact"/>
        <w:rPr>
          <w:rFonts w:eastAsia="Times New Roman" w:cs="Arial"/>
          <w:b/>
          <w:bCs/>
          <w:sz w:val="18"/>
          <w:szCs w:val="18"/>
          <w:lang w:val="en-US"/>
        </w:rPr>
      </w:pPr>
      <w:r w:rsidRPr="00825CCF">
        <w:rPr>
          <w:b/>
          <w:sz w:val="18"/>
          <w:lang w:val="en-US"/>
        </w:rPr>
        <w:t>For further information, please contact:</w:t>
      </w:r>
    </w:p>
    <w:p w:rsidR="00825CCF" w:rsidRPr="00825CCF" w:rsidRDefault="00825CCF" w:rsidP="00825CCF">
      <w:pPr>
        <w:spacing w:line="240" w:lineRule="exact"/>
        <w:rPr>
          <w:rFonts w:eastAsia="Times New Roman" w:cs="Arial"/>
          <w:bCs/>
          <w:sz w:val="18"/>
          <w:szCs w:val="18"/>
          <w:lang w:val="en-US"/>
        </w:rPr>
      </w:pPr>
      <w:r w:rsidRPr="00825CCF">
        <w:rPr>
          <w:sz w:val="18"/>
          <w:lang w:val="en-US"/>
        </w:rPr>
        <w:t>Oliver Pokorny</w:t>
      </w:r>
    </w:p>
    <w:p w:rsidR="00825CCF" w:rsidRPr="00825CCF" w:rsidRDefault="00825CCF" w:rsidP="00825CCF">
      <w:pPr>
        <w:spacing w:line="240" w:lineRule="exact"/>
        <w:rPr>
          <w:rFonts w:eastAsia="Times New Roman" w:cs="Arial"/>
          <w:bCs/>
          <w:sz w:val="18"/>
          <w:szCs w:val="18"/>
          <w:lang w:val="en-US"/>
        </w:rPr>
      </w:pPr>
      <w:r w:rsidRPr="00825CCF">
        <w:rPr>
          <w:sz w:val="18"/>
          <w:lang w:val="en-US"/>
        </w:rPr>
        <w:t>Head of Corporate Communications</w:t>
      </w:r>
    </w:p>
    <w:p w:rsidR="00825CCF" w:rsidRPr="00825CCF" w:rsidRDefault="00825CCF" w:rsidP="00825CCF">
      <w:pPr>
        <w:spacing w:line="240" w:lineRule="exact"/>
        <w:rPr>
          <w:rFonts w:eastAsia="Times New Roman" w:cs="Arial"/>
          <w:bCs/>
          <w:sz w:val="18"/>
          <w:szCs w:val="18"/>
          <w:lang w:val="en-US"/>
        </w:rPr>
      </w:pPr>
      <w:r w:rsidRPr="00825CCF">
        <w:rPr>
          <w:sz w:val="18"/>
          <w:lang w:val="en-US"/>
        </w:rPr>
        <w:t>Phone: +43 (316) 6902 1332</w:t>
      </w:r>
    </w:p>
    <w:p w:rsidR="00825CCF" w:rsidRPr="00825CCF" w:rsidRDefault="00825CCF" w:rsidP="00825CCF">
      <w:pPr>
        <w:spacing w:line="240" w:lineRule="exact"/>
        <w:rPr>
          <w:rFonts w:eastAsia="Times New Roman" w:cs="Arial"/>
          <w:bCs/>
          <w:sz w:val="18"/>
          <w:szCs w:val="18"/>
          <w:lang w:val="en-US"/>
        </w:rPr>
      </w:pPr>
      <w:r w:rsidRPr="00825CCF">
        <w:rPr>
          <w:sz w:val="18"/>
          <w:lang w:val="en-US"/>
        </w:rPr>
        <w:t>oliver.pokorny@andritz.com</w:t>
      </w:r>
    </w:p>
    <w:p w:rsidR="00825CCF" w:rsidRPr="00825CCF" w:rsidRDefault="00825CCF" w:rsidP="00825CCF">
      <w:pPr>
        <w:spacing w:line="240" w:lineRule="exact"/>
        <w:rPr>
          <w:rFonts w:eastAsia="Times New Roman" w:cs="Arial"/>
          <w:bCs/>
          <w:sz w:val="18"/>
          <w:szCs w:val="18"/>
          <w:lang w:val="en-US"/>
        </w:rPr>
      </w:pPr>
      <w:r w:rsidRPr="00825CCF">
        <w:rPr>
          <w:sz w:val="18"/>
          <w:lang w:val="en-US"/>
        </w:rPr>
        <w:t>www.andritz.com</w:t>
      </w:r>
    </w:p>
    <w:p w:rsidR="00825CCF" w:rsidRPr="00825CCF" w:rsidRDefault="00825CCF" w:rsidP="00825CCF">
      <w:pPr>
        <w:spacing w:line="240" w:lineRule="exact"/>
        <w:rPr>
          <w:rFonts w:eastAsia="Times New Roman" w:cs="Arial"/>
          <w:bCs/>
          <w:sz w:val="18"/>
          <w:szCs w:val="18"/>
          <w:lang w:val="en-US"/>
        </w:rPr>
      </w:pPr>
    </w:p>
    <w:p w:rsidR="00825CCF" w:rsidRPr="00825CCF" w:rsidRDefault="00825CCF" w:rsidP="00825CCF">
      <w:pPr>
        <w:spacing w:line="240" w:lineRule="exact"/>
        <w:rPr>
          <w:rFonts w:eastAsia="Times New Roman" w:cs="Arial"/>
          <w:b/>
          <w:bCs/>
          <w:sz w:val="18"/>
          <w:szCs w:val="18"/>
          <w:lang w:val="en-US"/>
        </w:rPr>
      </w:pPr>
      <w:r w:rsidRPr="00825CCF">
        <w:rPr>
          <w:b/>
          <w:sz w:val="18"/>
          <w:lang w:val="en-US"/>
        </w:rPr>
        <w:t>The ANDRITZ GROUP</w:t>
      </w:r>
    </w:p>
    <w:p w:rsidR="00825CCF" w:rsidRPr="00825CCF" w:rsidRDefault="00825CCF" w:rsidP="00825CCF">
      <w:pPr>
        <w:spacing w:line="240" w:lineRule="exact"/>
        <w:rPr>
          <w:rFonts w:eastAsia="Times New Roman" w:cs="Arial"/>
          <w:bCs/>
          <w:sz w:val="18"/>
          <w:szCs w:val="18"/>
          <w:lang w:val="en-US"/>
        </w:rPr>
      </w:pPr>
      <w:r w:rsidRPr="00825CCF">
        <w:rPr>
          <w:sz w:val="18"/>
          <w:lang w:val="en-US"/>
        </w:rPr>
        <w:t>The ANDRITZ GROUP is a globally leading supplier of plants, equipment, and services for hydropower stations, the pulp and paper industry, the metalworking and steel industries, and solid/liquid separation in the municipal and industrial sectors. The publicly listed, international technology Group is headquartered in Graz, Austria, and has a staff of around 24,100 employees. ANDRITZ operates over 250 production sites as well as service and sales companies all around the world. The ANDRITZ GROUP ranks among the global market leaders in all four of its business areas. One of the Group’s overall strategic goals is to strengthen and extend this position. At the same time, the company aims to secure the continuation of profitable growth in the long-term.</w:t>
      </w:r>
    </w:p>
    <w:p w:rsidR="00825CCF" w:rsidRDefault="00825CCF" w:rsidP="005C3D17">
      <w:pPr>
        <w:spacing w:line="240" w:lineRule="exact"/>
        <w:rPr>
          <w:b/>
          <w:sz w:val="18"/>
          <w:szCs w:val="18"/>
          <w:lang w:val="en-US"/>
        </w:rPr>
      </w:pPr>
    </w:p>
    <w:p w:rsidR="00825CCF" w:rsidRPr="00711EF6" w:rsidRDefault="00825CCF" w:rsidP="00825CCF">
      <w:pPr>
        <w:spacing w:line="240" w:lineRule="exact"/>
        <w:rPr>
          <w:b/>
          <w:sz w:val="18"/>
          <w:szCs w:val="18"/>
          <w:lang w:val="en-US"/>
        </w:rPr>
      </w:pPr>
      <w:r w:rsidRPr="00711EF6">
        <w:rPr>
          <w:b/>
          <w:sz w:val="18"/>
          <w:szCs w:val="18"/>
          <w:lang w:val="en-US"/>
        </w:rPr>
        <w:t>ANDRITZ PULP &amp; PAPER</w:t>
      </w:r>
    </w:p>
    <w:p w:rsidR="00825CCF" w:rsidRPr="00711EF6" w:rsidRDefault="00825CCF" w:rsidP="00825CCF">
      <w:pPr>
        <w:spacing w:line="240" w:lineRule="exact"/>
        <w:rPr>
          <w:sz w:val="18"/>
          <w:szCs w:val="18"/>
          <w:lang w:val="en-US"/>
        </w:rPr>
      </w:pPr>
      <w:r w:rsidRPr="00711EF6">
        <w:rPr>
          <w:sz w:val="18"/>
          <w:szCs w:val="18"/>
          <w:lang w:val="en-US"/>
        </w:rPr>
        <w:t>The business area is a leading global supplier of equipment, systems, and services for the production and processing of all types of pulps, paper, tissue, and cardboard. The technologies cover the processing of logs, annual fibers, and waste paper; the production of chemical pulp, mechanical pulp, and recycled fibers; the recovery and reuse of chemicals; the preparation of paper machine furnish; the production of paper, tissue, and board; the calendering and coating of paper; as well as treatment of reject materials and sludge. The service range includes modernization, rebuilds, spare and wear parts, service and maintenance, as well as machine transfer and second-hand equipment. Biomass, steam, and recovery boilers, gasification plants for energy production, flue gas cleaning plants, production equipment for biofuel (second generation) and biomass pelleting, biomass torrefaction, plants for the production of nonwovens, dissolving pulp, plastic films, and panelboards (MDF), and recycling plants are also allocated to the business area.</w:t>
      </w:r>
    </w:p>
    <w:bookmarkEnd w:id="0"/>
    <w:p w:rsidR="006835CF" w:rsidRPr="001522FE" w:rsidRDefault="006835CF" w:rsidP="005C3D17">
      <w:pPr>
        <w:spacing w:line="240" w:lineRule="exact"/>
        <w:outlineLvl w:val="0"/>
        <w:rPr>
          <w:bCs/>
          <w:sz w:val="18"/>
          <w:szCs w:val="18"/>
          <w:lang w:val="en-US" w:eastAsia="zh-CN"/>
        </w:rPr>
      </w:pPr>
    </w:p>
    <w:sectPr w:rsidR="006835CF" w:rsidRPr="001522FE" w:rsidSect="00174EF9">
      <w:headerReference w:type="default" r:id="rId11"/>
      <w:headerReference w:type="first" r:id="rId12"/>
      <w:pgSz w:w="11906" w:h="16838" w:code="9"/>
      <w:pgMar w:top="1985" w:right="851" w:bottom="1474" w:left="1418" w:header="851" w:footer="5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18DD" w:rsidRDefault="009C18DD">
      <w:r>
        <w:separator/>
      </w:r>
    </w:p>
  </w:endnote>
  <w:endnote w:type="continuationSeparator" w:id="0">
    <w:p w:rsidR="009C18DD" w:rsidRDefault="009C18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18DD" w:rsidRDefault="009C18DD">
      <w:r>
        <w:separator/>
      </w:r>
    </w:p>
  </w:footnote>
  <w:footnote w:type="continuationSeparator" w:id="0">
    <w:p w:rsidR="009C18DD" w:rsidRDefault="009C18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A3A" w:rsidRDefault="008227AB" w:rsidP="00A16754">
    <w:pPr>
      <w:pStyle w:val="Kopfzeile"/>
      <w:jc w:val="right"/>
    </w:pPr>
    <w:r>
      <w:rPr>
        <w:noProof/>
        <w:lang w:val="de-AT" w:eastAsia="de-AT"/>
      </w:rPr>
      <w:drawing>
        <wp:anchor distT="0" distB="0" distL="114300" distR="114300" simplePos="0" relativeHeight="251656704" behindDoc="0" locked="1" layoutInCell="1" allowOverlap="1" wp14:anchorId="0F02AA7D" wp14:editId="745329D7">
          <wp:simplePos x="0" y="0"/>
          <wp:positionH relativeFrom="column">
            <wp:posOffset>4608830</wp:posOffset>
          </wp:positionH>
          <wp:positionV relativeFrom="paragraph">
            <wp:posOffset>22860</wp:posOffset>
          </wp:positionV>
          <wp:extent cx="1528445" cy="506095"/>
          <wp:effectExtent l="0" t="0" r="0" b="8255"/>
          <wp:wrapNone/>
          <wp:docPr id="5" name="Picture 5"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5A3A" w:rsidRDefault="00215A3A" w:rsidP="00A16754">
    <w:pPr>
      <w:pStyle w:val="Kopfzeile"/>
      <w:jc w:val="right"/>
    </w:pPr>
  </w:p>
  <w:p w:rsidR="00215A3A" w:rsidRDefault="00215A3A" w:rsidP="00A16754">
    <w:pPr>
      <w:pStyle w:val="Kopfzeile"/>
      <w:jc w:val="right"/>
    </w:pPr>
  </w:p>
  <w:p w:rsidR="00215A3A" w:rsidRPr="008A6F0F" w:rsidRDefault="00215A3A" w:rsidP="00E517A8">
    <w:pPr>
      <w:framePr w:w="3402" w:h="567" w:hRule="exact" w:hSpace="181" w:wrap="around" w:vAnchor="page" w:hAnchor="page" w:x="7656" w:y="2382"/>
      <w:shd w:val="solid" w:color="FFFFFF" w:fill="FFFFFF"/>
      <w:spacing w:line="400" w:lineRule="exact"/>
      <w:jc w:val="right"/>
      <w:rPr>
        <w:color w:val="000000"/>
        <w:szCs w:val="20"/>
      </w:rPr>
    </w:pPr>
    <w:r>
      <w:rPr>
        <w:color w:val="000000"/>
        <w:sz w:val="14"/>
        <w:szCs w:val="14"/>
      </w:rPr>
      <w:t>Page</w:t>
    </w:r>
    <w:r w:rsidRPr="008A6F0F">
      <w:rPr>
        <w:color w:val="000000"/>
        <w:sz w:val="14"/>
        <w:szCs w:val="14"/>
      </w:rPr>
      <w:t xml:space="preserve">: </w:t>
    </w:r>
    <w:r w:rsidRPr="008A6F0F">
      <w:rPr>
        <w:color w:val="000000"/>
        <w:szCs w:val="20"/>
      </w:rPr>
      <w:fldChar w:fldCharType="begin"/>
    </w:r>
    <w:r w:rsidRPr="008A6F0F">
      <w:rPr>
        <w:color w:val="000000"/>
        <w:szCs w:val="20"/>
      </w:rPr>
      <w:instrText xml:space="preserve"> PAGE </w:instrText>
    </w:r>
    <w:r w:rsidRPr="008A6F0F">
      <w:rPr>
        <w:color w:val="000000"/>
        <w:szCs w:val="20"/>
      </w:rPr>
      <w:fldChar w:fldCharType="separate"/>
    </w:r>
    <w:r w:rsidR="005D3B63">
      <w:rPr>
        <w:noProof/>
        <w:color w:val="000000"/>
        <w:szCs w:val="20"/>
      </w:rPr>
      <w:t>2</w:t>
    </w:r>
    <w:r w:rsidRPr="008A6F0F">
      <w:rPr>
        <w:color w:val="000000"/>
        <w:szCs w:val="20"/>
      </w:rPr>
      <w:fldChar w:fldCharType="end"/>
    </w:r>
    <w:r w:rsidRPr="008A6F0F">
      <w:rPr>
        <w:color w:val="000000"/>
        <w:szCs w:val="20"/>
      </w:rPr>
      <w:t xml:space="preserve"> (</w:t>
    </w:r>
    <w:r>
      <w:rPr>
        <w:color w:val="000000"/>
        <w:szCs w:val="20"/>
      </w:rPr>
      <w:t>total</w:t>
    </w:r>
    <w:r w:rsidRPr="008A6F0F">
      <w:rPr>
        <w:color w:val="000000"/>
        <w:szCs w:val="20"/>
      </w:rPr>
      <w:t xml:space="preserve"> </w:t>
    </w:r>
    <w:r w:rsidRPr="008A6F0F">
      <w:rPr>
        <w:color w:val="000000"/>
        <w:szCs w:val="20"/>
      </w:rPr>
      <w:fldChar w:fldCharType="begin"/>
    </w:r>
    <w:r w:rsidRPr="008A6F0F">
      <w:rPr>
        <w:color w:val="000000"/>
        <w:szCs w:val="20"/>
      </w:rPr>
      <w:instrText xml:space="preserve"> NUMPAGES </w:instrText>
    </w:r>
    <w:r w:rsidRPr="008A6F0F">
      <w:rPr>
        <w:color w:val="000000"/>
        <w:szCs w:val="20"/>
      </w:rPr>
      <w:fldChar w:fldCharType="separate"/>
    </w:r>
    <w:r w:rsidR="005D3B63">
      <w:rPr>
        <w:noProof/>
        <w:color w:val="000000"/>
        <w:szCs w:val="20"/>
      </w:rPr>
      <w:t>2</w:t>
    </w:r>
    <w:r w:rsidRPr="008A6F0F">
      <w:rPr>
        <w:color w:val="000000"/>
        <w:szCs w:val="20"/>
      </w:rPr>
      <w:fldChar w:fldCharType="end"/>
    </w:r>
    <w:r w:rsidRPr="008A6F0F">
      <w:rPr>
        <w:color w:val="000000"/>
        <w:szCs w:val="20"/>
      </w:rPr>
      <w:t>)</w:t>
    </w:r>
  </w:p>
  <w:p w:rsidR="00215A3A" w:rsidRDefault="00215A3A" w:rsidP="00A16754">
    <w:pPr>
      <w:pStyle w:val="Kopfzeile"/>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A3A" w:rsidRDefault="008227AB" w:rsidP="00B17E06">
    <w:pPr>
      <w:pStyle w:val="Kopfzeile"/>
      <w:jc w:val="right"/>
    </w:pPr>
    <w:r>
      <w:rPr>
        <w:noProof/>
        <w:lang w:val="de-AT" w:eastAsia="de-AT"/>
      </w:rPr>
      <w:drawing>
        <wp:anchor distT="0" distB="0" distL="114300" distR="114300" simplePos="0" relativeHeight="251657728" behindDoc="0" locked="1" layoutInCell="1" allowOverlap="1">
          <wp:simplePos x="0" y="0"/>
          <wp:positionH relativeFrom="column">
            <wp:posOffset>4608830</wp:posOffset>
          </wp:positionH>
          <wp:positionV relativeFrom="paragraph">
            <wp:posOffset>35560</wp:posOffset>
          </wp:positionV>
          <wp:extent cx="1528445" cy="506095"/>
          <wp:effectExtent l="0" t="0" r="0" b="8255"/>
          <wp:wrapNone/>
          <wp:docPr id="4" name="Picture 4"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5A3A" w:rsidRDefault="008227AB" w:rsidP="00B17E06">
    <w:pPr>
      <w:pStyle w:val="Kopfzeile"/>
      <w:jc w:val="right"/>
    </w:pPr>
    <w:r>
      <w:rPr>
        <w:noProof/>
        <w:lang w:val="de-AT" w:eastAsia="de-AT"/>
      </w:rPr>
      <mc:AlternateContent>
        <mc:Choice Requires="wps">
          <w:drawing>
            <wp:anchor distT="0" distB="215900" distL="114300" distR="215900" simplePos="0" relativeHeight="251658752" behindDoc="0" locked="1" layoutInCell="1" allowOverlap="1">
              <wp:simplePos x="0" y="0"/>
              <wp:positionH relativeFrom="page">
                <wp:posOffset>575945</wp:posOffset>
              </wp:positionH>
              <wp:positionV relativeFrom="page">
                <wp:posOffset>2157095</wp:posOffset>
              </wp:positionV>
              <wp:extent cx="215900" cy="1259840"/>
              <wp:effectExtent l="4445" t="4445" r="0" b="254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259840"/>
                      </a:xfrm>
                      <a:prstGeom prst="rect">
                        <a:avLst/>
                      </a:prstGeom>
                      <a:solidFill>
                        <a:srgbClr val="006E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5.35pt;margin-top:169.85pt;width:17pt;height:99.2pt;z-index:251658752;visibility:visible;mso-wrap-style:square;mso-width-percent:0;mso-height-percent:0;mso-wrap-distance-left:9pt;mso-wrap-distance-top:0;mso-wrap-distance-right:17pt;mso-wrap-distance-bottom:1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" fillcolor="#006eb4" stroked="f">
              <w10:wrap anchorx="page" anchory="page"/>
              <w10:anchorlock/>
            </v:rect>
          </w:pict>
        </mc:Fallback>
      </mc:AlternateContent>
    </w:r>
  </w:p>
  <w:p w:rsidR="00215A3A" w:rsidRDefault="00215A3A" w:rsidP="00174EF9">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60995"/>
    <w:multiLevelType w:val="hybridMultilevel"/>
    <w:tmpl w:val="806E756E"/>
    <w:lvl w:ilvl="0" w:tplc="1D4653CC">
      <w:start w:val="1"/>
      <w:numFmt w:val="bullet"/>
      <w:lvlText w:val=""/>
      <w:lvlJc w:val="left"/>
      <w:pPr>
        <w:tabs>
          <w:tab w:val="num" w:pos="5144"/>
        </w:tabs>
        <w:ind w:left="284"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02C324AF"/>
    <w:multiLevelType w:val="hybridMultilevel"/>
    <w:tmpl w:val="9C4487EC"/>
    <w:lvl w:ilvl="0" w:tplc="71AC2F2C">
      <w:start w:val="1"/>
      <w:numFmt w:val="bullet"/>
      <w:lvlText w:val=""/>
      <w:lvlJc w:val="left"/>
      <w:pPr>
        <w:tabs>
          <w:tab w:val="num" w:pos="284"/>
        </w:tabs>
        <w:ind w:left="284" w:hanging="284"/>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5955EA5"/>
    <w:multiLevelType w:val="hybridMultilevel"/>
    <w:tmpl w:val="6236227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A144131"/>
    <w:multiLevelType w:val="hybridMultilevel"/>
    <w:tmpl w:val="918ADEB4"/>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A0EC14EE">
      <w:start w:val="1"/>
      <w:numFmt w:val="bullet"/>
      <w:lvlText w:val=""/>
      <w:lvlJc w:val="left"/>
      <w:pPr>
        <w:tabs>
          <w:tab w:val="num" w:pos="851"/>
        </w:tabs>
        <w:ind w:left="851" w:hanging="284"/>
      </w:pPr>
      <w:rPr>
        <w:rFonts w:ascii="Wingdings" w:hAnsi="Wingdings" w:hint="default"/>
        <w:color w:val="000000"/>
        <w:sz w:val="12"/>
        <w:szCs w:val="16"/>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nsid w:val="0B44610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
    <w:nsid w:val="10D9170B"/>
    <w:multiLevelType w:val="hybridMultilevel"/>
    <w:tmpl w:val="67A22680"/>
    <w:lvl w:ilvl="0" w:tplc="71AC2F2C">
      <w:start w:val="1"/>
      <w:numFmt w:val="bullet"/>
      <w:lvlText w:val=""/>
      <w:lvlJc w:val="left"/>
      <w:pPr>
        <w:tabs>
          <w:tab w:val="num" w:pos="284"/>
        </w:tabs>
        <w:ind w:left="284" w:hanging="284"/>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7361FE1"/>
    <w:multiLevelType w:val="multilevel"/>
    <w:tmpl w:val="C1626BE8"/>
    <w:numStyleLink w:val="List1"/>
  </w:abstractNum>
  <w:abstractNum w:abstractNumId="7">
    <w:nsid w:val="19411A40"/>
    <w:multiLevelType w:val="multilevel"/>
    <w:tmpl w:val="9C4487EC"/>
    <w:lvl w:ilvl="0">
      <w:start w:val="1"/>
      <w:numFmt w:val="bullet"/>
      <w:lvlText w:val=""/>
      <w:lvlJc w:val="left"/>
      <w:pPr>
        <w:tabs>
          <w:tab w:val="num" w:pos="284"/>
        </w:tabs>
        <w:ind w:left="284" w:hanging="284"/>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1EAD19F9"/>
    <w:multiLevelType w:val="multilevel"/>
    <w:tmpl w:val="C1626BE8"/>
    <w:numStyleLink w:val="List1"/>
  </w:abstractNum>
  <w:abstractNum w:abstractNumId="9">
    <w:nsid w:val="23192848"/>
    <w:multiLevelType w:val="multilevel"/>
    <w:tmpl w:val="C1626BE8"/>
    <w:numStyleLink w:val="List1"/>
  </w:abstractNum>
  <w:abstractNum w:abstractNumId="10">
    <w:nsid w:val="2496455D"/>
    <w:multiLevelType w:val="hybridMultilevel"/>
    <w:tmpl w:val="6F00BF26"/>
    <w:lvl w:ilvl="0" w:tplc="46409AFC">
      <w:start w:val="1"/>
      <w:numFmt w:val="bullet"/>
      <w:lvlText w:val=""/>
      <w:lvlJc w:val="left"/>
      <w:pPr>
        <w:tabs>
          <w:tab w:val="num" w:pos="284"/>
        </w:tabs>
        <w:ind w:left="284" w:hanging="284"/>
      </w:pPr>
      <w:rPr>
        <w:rFonts w:ascii="Wingdings" w:hAnsi="Wingdings" w:hint="default"/>
        <w:color w:val="000000"/>
        <w:sz w:val="12"/>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29F3087C"/>
    <w:multiLevelType w:val="multilevel"/>
    <w:tmpl w:val="D3842A24"/>
    <w:styleLink w:val="NumberedList"/>
    <w:lvl w:ilvl="0">
      <w:start w:val="1"/>
      <w:numFmt w:val="decimal"/>
      <w:lvlText w:val="%1."/>
      <w:lvlJc w:val="left"/>
      <w:pPr>
        <w:tabs>
          <w:tab w:val="num" w:pos="284"/>
        </w:tabs>
        <w:ind w:left="284" w:hanging="284"/>
      </w:pPr>
      <w:rPr>
        <w:rFonts w:hint="default"/>
      </w:rPr>
    </w:lvl>
    <w:lvl w:ilvl="1">
      <w:start w:val="1"/>
      <w:numFmt w:val="decimal"/>
      <w:lvlText w:val="%1.%2."/>
      <w:lvlJc w:val="left"/>
      <w:pPr>
        <w:tabs>
          <w:tab w:val="num" w:pos="567"/>
        </w:tabs>
        <w:ind w:left="567" w:hanging="283"/>
      </w:pPr>
      <w:rPr>
        <w:rFonts w:hint="default"/>
      </w:rPr>
    </w:lvl>
    <w:lvl w:ilvl="2">
      <w:start w:val="1"/>
      <w:numFmt w:val="decimal"/>
      <w:lvlText w:val="%1.%2.%3."/>
      <w:lvlJc w:val="left"/>
      <w:pPr>
        <w:tabs>
          <w:tab w:val="num" w:pos="851"/>
        </w:tabs>
        <w:ind w:left="851" w:hanging="284"/>
      </w:pPr>
      <w:rPr>
        <w:rFonts w:hint="default"/>
      </w:rPr>
    </w:lvl>
    <w:lvl w:ilvl="3">
      <w:start w:val="1"/>
      <w:numFmt w:val="decimal"/>
      <w:lvlText w:val="%1.%2.%3.%4."/>
      <w:lvlJc w:val="left"/>
      <w:pPr>
        <w:tabs>
          <w:tab w:val="num" w:pos="1134"/>
        </w:tabs>
        <w:ind w:left="1134" w:hanging="283"/>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2AE377FD"/>
    <w:multiLevelType w:val="multilevel"/>
    <w:tmpl w:val="33165B7C"/>
    <w:lvl w:ilvl="0">
      <w:start w:val="1"/>
      <w:numFmt w:val="bullet"/>
      <w:lvlText w:val=""/>
      <w:lvlJc w:val="left"/>
      <w:pPr>
        <w:tabs>
          <w:tab w:val="num" w:pos="568"/>
        </w:tabs>
        <w:ind w:left="568" w:hanging="284"/>
      </w:pPr>
      <w:rPr>
        <w:rFonts w:ascii="Wingdings" w:hAnsi="Wingdings" w:hint="default"/>
        <w:color w:val="000000"/>
        <w:sz w:val="16"/>
        <w:szCs w:val="16"/>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3">
    <w:nsid w:val="2B7F6B59"/>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4">
    <w:nsid w:val="34205A51"/>
    <w:multiLevelType w:val="multilevel"/>
    <w:tmpl w:val="C1626BE8"/>
    <w:numStyleLink w:val="List1"/>
  </w:abstractNum>
  <w:abstractNum w:abstractNumId="15">
    <w:nsid w:val="37382F2E"/>
    <w:multiLevelType w:val="hybridMultilevel"/>
    <w:tmpl w:val="33165B7C"/>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6">
    <w:nsid w:val="39291245"/>
    <w:multiLevelType w:val="singleLevel"/>
    <w:tmpl w:val="8940005E"/>
    <w:name w:val="Aufzaehlung1"/>
    <w:lvl w:ilvl="0">
      <w:start w:val="1"/>
      <w:numFmt w:val="bullet"/>
      <w:lvlRestart w:val="0"/>
      <w:lvlText w:val=""/>
      <w:lvlJc w:val="left"/>
      <w:pPr>
        <w:ind w:left="181" w:hanging="181"/>
      </w:pPr>
      <w:rPr>
        <w:rFonts w:ascii="Wingdings" w:hAnsi="Wingdings" w:hint="default"/>
        <w:color w:val="68676C"/>
        <w:sz w:val="16"/>
      </w:rPr>
    </w:lvl>
  </w:abstractNum>
  <w:abstractNum w:abstractNumId="17">
    <w:nsid w:val="39FE0BE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8">
    <w:nsid w:val="3DCD156D"/>
    <w:multiLevelType w:val="multilevel"/>
    <w:tmpl w:val="C1626BE8"/>
    <w:numStyleLink w:val="List1"/>
  </w:abstractNum>
  <w:abstractNum w:abstractNumId="19">
    <w:nsid w:val="3E4E0363"/>
    <w:multiLevelType w:val="multilevel"/>
    <w:tmpl w:val="C1626BE8"/>
    <w:numStyleLink w:val="List1"/>
  </w:abstractNum>
  <w:abstractNum w:abstractNumId="20">
    <w:nsid w:val="41A21B4D"/>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1">
    <w:nsid w:val="42405A5B"/>
    <w:multiLevelType w:val="hybridMultilevel"/>
    <w:tmpl w:val="511E58B8"/>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8A2218A"/>
    <w:multiLevelType w:val="multilevel"/>
    <w:tmpl w:val="EC16BF0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4ECD65E1"/>
    <w:multiLevelType w:val="multilevel"/>
    <w:tmpl w:val="C1626BE8"/>
    <w:numStyleLink w:val="List1"/>
  </w:abstractNum>
  <w:abstractNum w:abstractNumId="24">
    <w:nsid w:val="51086ADD"/>
    <w:multiLevelType w:val="hybridMultilevel"/>
    <w:tmpl w:val="C1F68B92"/>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nsid w:val="52FF3592"/>
    <w:multiLevelType w:val="multilevel"/>
    <w:tmpl w:val="C1F68B92"/>
    <w:lvl w:ilvl="0">
      <w:start w:val="1"/>
      <w:numFmt w:val="bullet"/>
      <w:lvlText w:val=""/>
      <w:lvlJc w:val="left"/>
      <w:pPr>
        <w:tabs>
          <w:tab w:val="num" w:pos="851"/>
        </w:tabs>
        <w:ind w:left="851" w:hanging="284"/>
      </w:pPr>
      <w:rPr>
        <w:rFonts w:ascii="Wingdings" w:hAnsi="Wingdings"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549D6023"/>
    <w:multiLevelType w:val="singleLevel"/>
    <w:tmpl w:val="3A18FB66"/>
    <w:name w:val="Uberschrift3nummeriert"/>
    <w:lvl w:ilvl="0">
      <w:start w:val="1"/>
      <w:numFmt w:val="decimal"/>
      <w:lvlRestart w:val="0"/>
      <w:suff w:val="space"/>
      <w:lvlText w:val="%1."/>
      <w:lvlJc w:val="left"/>
      <w:pPr>
        <w:tabs>
          <w:tab w:val="num" w:pos="0"/>
        </w:tabs>
        <w:ind w:left="0" w:firstLine="0"/>
      </w:pPr>
    </w:lvl>
  </w:abstractNum>
  <w:abstractNum w:abstractNumId="27">
    <w:nsid w:val="56901568"/>
    <w:multiLevelType w:val="multilevel"/>
    <w:tmpl w:val="D3842A24"/>
    <w:numStyleLink w:val="NumberedList"/>
  </w:abstractNum>
  <w:abstractNum w:abstractNumId="28">
    <w:nsid w:val="57837733"/>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9">
    <w:nsid w:val="589E61DE"/>
    <w:multiLevelType w:val="multilevel"/>
    <w:tmpl w:val="C1626BE8"/>
    <w:numStyleLink w:val="List1"/>
  </w:abstractNum>
  <w:abstractNum w:abstractNumId="30">
    <w:nsid w:val="61F256FC"/>
    <w:multiLevelType w:val="multilevel"/>
    <w:tmpl w:val="C97AC06E"/>
    <w:name w:val="Uberschrift2und3alphabetisch"/>
    <w:lvl w:ilvl="0">
      <w:start w:val="1"/>
      <w:numFmt w:val="upperLetter"/>
      <w:lvlRestart w:val="0"/>
      <w:lvlText w:val="%1)"/>
      <w:lvlJc w:val="left"/>
      <w:pPr>
        <w:tabs>
          <w:tab w:val="num" w:pos="283"/>
        </w:tabs>
        <w:ind w:left="283" w:hanging="283"/>
      </w:pPr>
    </w:lvl>
    <w:lvl w:ilvl="1">
      <w:start w:val="1"/>
      <w:numFmt w:val="lowerLetter"/>
      <w:lvlText w:val="%2)"/>
      <w:lvlJc w:val="left"/>
      <w:pPr>
        <w:tabs>
          <w:tab w:val="num" w:pos="227"/>
        </w:tabs>
        <w:ind w:left="227" w:hanging="227"/>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67F32A7E"/>
    <w:multiLevelType w:val="multilevel"/>
    <w:tmpl w:val="C1626BE8"/>
    <w:styleLink w:val="List1"/>
    <w:lvl w:ilvl="0">
      <w:start w:val="1"/>
      <w:numFmt w:val="bullet"/>
      <w:lvlText w:val=""/>
      <w:lvlJc w:val="left"/>
      <w:pPr>
        <w:tabs>
          <w:tab w:val="num" w:pos="284"/>
        </w:tabs>
        <w:ind w:left="284" w:hanging="284"/>
      </w:pPr>
      <w:rPr>
        <w:rFonts w:ascii="Wingdings" w:hAnsi="Wingdings" w:hint="default"/>
        <w:sz w:val="20"/>
      </w:rPr>
    </w:lvl>
    <w:lvl w:ilvl="1">
      <w:start w:val="1"/>
      <w:numFmt w:val="bullet"/>
      <w:lvlText w:val=""/>
      <w:lvlJc w:val="left"/>
      <w:pPr>
        <w:tabs>
          <w:tab w:val="num" w:pos="567"/>
        </w:tabs>
        <w:ind w:left="567" w:hanging="283"/>
      </w:pPr>
      <w:rPr>
        <w:rFonts w:ascii="Wingdings" w:hAnsi="Wingdings" w:hint="default"/>
        <w:sz w:val="16"/>
      </w:rPr>
    </w:lvl>
    <w:lvl w:ilvl="2">
      <w:start w:val="1"/>
      <w:numFmt w:val="bullet"/>
      <w:lvlText w:val=""/>
      <w:lvlJc w:val="left"/>
      <w:pPr>
        <w:tabs>
          <w:tab w:val="num" w:pos="851"/>
        </w:tabs>
        <w:ind w:left="851" w:hanging="284"/>
      </w:pPr>
      <w:rPr>
        <w:rFonts w:ascii="Wingdings" w:hAnsi="Wingdings" w:hint="default"/>
        <w:sz w:val="12"/>
      </w:rPr>
    </w:lvl>
    <w:lvl w:ilvl="3">
      <w:start w:val="1"/>
      <w:numFmt w:val="bullet"/>
      <w:lvlText w:val=""/>
      <w:lvlJc w:val="left"/>
      <w:pPr>
        <w:tabs>
          <w:tab w:val="num" w:pos="1134"/>
        </w:tabs>
        <w:ind w:left="1134" w:hanging="283"/>
      </w:pPr>
      <w:rPr>
        <w:rFonts w:ascii="Wingdings" w:hAnsi="Wingdings" w:hint="default"/>
        <w:sz w:val="8"/>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7408297F"/>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3">
    <w:nsid w:val="7FEB1D2E"/>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num w:numId="1">
    <w:abstractNumId w:val="5"/>
  </w:num>
  <w:num w:numId="2">
    <w:abstractNumId w:val="1"/>
  </w:num>
  <w:num w:numId="3">
    <w:abstractNumId w:val="7"/>
  </w:num>
  <w:num w:numId="4">
    <w:abstractNumId w:val="15"/>
  </w:num>
  <w:num w:numId="5">
    <w:abstractNumId w:val="33"/>
  </w:num>
  <w:num w:numId="6">
    <w:abstractNumId w:val="13"/>
  </w:num>
  <w:num w:numId="7">
    <w:abstractNumId w:val="31"/>
  </w:num>
  <w:num w:numId="8">
    <w:abstractNumId w:val="23"/>
  </w:num>
  <w:num w:numId="9">
    <w:abstractNumId w:val="18"/>
  </w:num>
  <w:num w:numId="10">
    <w:abstractNumId w:val="28"/>
  </w:num>
  <w:num w:numId="11">
    <w:abstractNumId w:val="9"/>
  </w:num>
  <w:num w:numId="12">
    <w:abstractNumId w:val="6"/>
  </w:num>
  <w:num w:numId="13">
    <w:abstractNumId w:val="14"/>
  </w:num>
  <w:num w:numId="14">
    <w:abstractNumId w:val="8"/>
  </w:num>
  <w:num w:numId="15">
    <w:abstractNumId w:val="20"/>
  </w:num>
  <w:num w:numId="16">
    <w:abstractNumId w:val="17"/>
  </w:num>
  <w:num w:numId="17">
    <w:abstractNumId w:val="12"/>
  </w:num>
  <w:num w:numId="18">
    <w:abstractNumId w:val="3"/>
  </w:num>
  <w:num w:numId="19">
    <w:abstractNumId w:val="32"/>
  </w:num>
  <w:num w:numId="20">
    <w:abstractNumId w:val="4"/>
  </w:num>
  <w:num w:numId="21">
    <w:abstractNumId w:val="29"/>
  </w:num>
  <w:num w:numId="22">
    <w:abstractNumId w:val="10"/>
  </w:num>
  <w:num w:numId="23">
    <w:abstractNumId w:val="19"/>
  </w:num>
  <w:num w:numId="24">
    <w:abstractNumId w:val="27"/>
  </w:num>
  <w:num w:numId="25">
    <w:abstractNumId w:val="22"/>
  </w:num>
  <w:num w:numId="26">
    <w:abstractNumId w:val="11"/>
  </w:num>
  <w:num w:numId="27">
    <w:abstractNumId w:val="24"/>
  </w:num>
  <w:num w:numId="28">
    <w:abstractNumId w:val="25"/>
  </w:num>
  <w:num w:numId="29">
    <w:abstractNumId w:val="21"/>
  </w:num>
  <w:num w:numId="30">
    <w:abstractNumId w:val="2"/>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2289">
      <o:colormru v:ext="edit" colors="#006eb4,black"/>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vPorterLayoutSets" w:val="&lt;Settings&gt;_x000d__x000a_  &lt;RowTypes&gt;_x000d__x000a_    &lt;RowType name=&quot;Row_Header_single&quot; /&gt;_x000d__x000a_    &lt;RowType name=&quot;Row_Header_first&quot; /&gt;_x000d__x000a_    &lt;RowType name=&quot;Row_Header_first_blue&quot; /&gt;_x000d__x000a_    &lt;RowType name=&quot;Row_Header_next&quot; /&gt;_x000d__x000a_    &lt;RowType name=&quot;Row_Header_last&quot; /&gt;_x000d__x000a_    &lt;RowType name=&quot;Row_Body_normal&quot; /&gt;_x000d__x000a_    &lt;RowType name=&quot;Row_Body_line&quot; /&gt;_x000d__x000a_    &lt;RowType name=&quot;Row_Body_bold&quot; /&gt;_x000d__x000a_    &lt;RowType name=&quot;Row_Body_subtotal&quot; /&gt;_x000d__x000a_    &lt;RowType name=&quot;Row_Body_total&quot; /&gt;_x000d__x000a_    &lt;RowType name=&quot;Row_Dummy&quot; /&gt;_x000d__x000a_  &lt;/RowTypes&gt;_x000d__x000a_  &lt;LayoutSets active=&quot;0&quot; viewtype=&quot;0&quot;  viewmode=&quot;0&quot;&gt; _x000d__x000a_    &lt;LayoutSet id=&quot;0&quot; default=&quot;Gesamtansicht&quot; name=&quot;Gesamtansicht&quot; /&gt;_x000d__x000a_    &lt;LayoutSet id=&quot;1&quot; default=&quot;Variante 1&quot; name=&quot;Variante 1&quot; /&gt;_x000d__x000a_    &lt;LayoutSet id=&quot;2&quot; default=&quot;Variante 2&quot; name=&quot;Variante 2&quot; /&gt;_x000d__x000a_    &lt;LayoutSet id=&quot;3&quot; default=&quot;Variante 3&quot; name=&quot;Variante 3&quot; /&gt;_x000d__x000a_    &lt;LayoutSet id=&quot;4&quot; default=&quot;Variante 4&quot; name=&quot;Variante 4&quot; /&gt;_x000d__x000a_  &lt;/LayoutSets&gt;_x000d__x000a_&lt;/Settings&gt;"/>
    <w:docVar w:name="dvPorterStateObjectId" w:val="000000001_001054597_85557"/>
    <w:docVar w:name="fireTransConfiguration" w:val="&lt;?xml version=&quot;1.0&quot;?&gt;_x000d__x000a_&lt;firetrans useSynopsis=&quot;0&quot; lastlang=&quot;l1&quot; areaHTD=&quot;1&quot; areaHTM=&quot;1&quot; areaHND=&quot;1&quot; areaHNM=&quot;1&quot; areaBTD=&quot;1&quot; areaBTM=&quot;1&quot; areaBND=&quot;1&quot; areaBNM=&quot;1&quot; l1=&quot;Sprache 1&quot; l2=&quot;Sprache 2&quot; l3=&quot;Sprache 3&quot; l4=&quot;Sprache 4&quot; l5=&quot;Sprache 5&quot;&gt;&lt;settings lang=&quot;l1&quot;&gt;&lt;tables&gt;&lt;separatorDecimal&gt;1&lt;/separatorDecimal&gt;&lt;separatorGrouping&gt;1&lt;/separatorGrouping&gt;&lt;negativeSign&gt;0&lt;/negativeSign&gt;&lt;negativeFormat&gt;1&lt;/negativeFormat&gt;&lt;/tables&gt;&lt;fields&gt;&lt;separatorDecimal&gt;1&lt;/separatorDecimal&gt;&lt;separatorGrouping&gt;0&lt;/separatorGrouping&gt;&lt;negativeSign&gt;1&lt;/negativeSign&gt;&lt;negativeFormat&gt;0&lt;/negativeFormat&gt;&lt;/fields&gt;&lt;/settings&gt;&lt;settings lang=&quot;l2&quot;&gt;&lt;tables&gt;&lt;separatorDecimal&gt;1&lt;/separatorDecimal&gt;&lt;separatorGrouping&gt;0&lt;/separatorGrouping&gt;&lt;negativeSign&gt;0&lt;/negativeSign&gt;&lt;negativeFormat&gt;1&lt;/negativeFormat&gt;&lt;/tables&gt;&lt;fields&gt;&lt;separatorDecimal&gt;1&lt;/separatorDecimal&gt;&lt;separatorGrouping&gt;0&lt;/separatorGrouping&gt;&lt;negativeSign&gt;0&lt;/negativeSign&gt;&lt;negativeFormat&gt;1&lt;/negativeFormat&gt;&lt;/fields&gt;&lt;/settings&gt;&lt;settings lang=&quot;l3&quot;&gt;&lt;tables&gt;&lt;separatorDecimal&gt;1&lt;/separatorDecimal&gt;&lt;separatorGrouping&gt;0&lt;/separatorGrouping&gt;&lt;negativeSign&gt;0&lt;/negativeSign&gt;&lt;negativeFormat&gt;1&lt;/negativeFormat&gt;&lt;/tables&gt;&lt;fields&gt;&lt;separatorDecimal&gt;1&lt;/separatorDecimal&gt;&lt;separatorGrouping&gt;0&lt;/separatorGrouping&gt;&lt;negativeSign&gt;0&lt;/negativeSign&gt;&lt;negativeFormat&gt;1&lt;/negativeFormat&gt;&lt;/fields&gt;&lt;/settings&gt;&lt;settings lang=&quot;l4&quot;&gt;&lt;tables&gt;&lt;separatorDecimal&gt;1&lt;/separatorDecimal&gt;&lt;separatorGrouping&gt;0&lt;/separatorGrouping&gt;&lt;negativeSign&gt;0&lt;/negativeSign&gt;&lt;negativeFormat&gt;1&lt;/negativeFormat&gt;&lt;/tables&gt;&lt;fields&gt;&lt;separatorDecimal&gt;1&lt;/separatorDecimal&gt;&lt;separatorGrouping&gt;0&lt;/separatorGrouping&gt;&lt;negativeSign&gt;0&lt;/negativeSign&gt;&lt;negativeFormat&gt;1&lt;/negativeFormat&gt;&lt;/fields&gt;&lt;/settings&gt;&lt;settings lang=&quot;l5&quot;&gt;&lt;tables&gt;&lt;separatorDecimal&gt;1&lt;/separatorDecimal&gt;&lt;separatorGrouping&gt;0&lt;/separatorGrouping&gt;&lt;negativeSign&gt;0&lt;/negativeSign&gt;&lt;negativeFormat&gt;1&lt;/negativeFormat&gt;&lt;/tables&gt;&lt;fields&gt;&lt;separatorDecimal&gt;1&lt;/separatorDecimal&gt;&lt;separatorGrouping&gt;0&lt;/separatorGrouping&gt;&lt;negativeSign&gt;0&lt;/negativeSign&gt;&lt;negativeFormat&gt;1&lt;/negativeFormat&gt;&lt;/fields&gt;&lt;/settings&gt;&lt;/firetrans&gt;_x000d__x000a_"/>
    <w:docVar w:name="OptionVarExcel_fdll" w:val="&lt;opt&gt;&lt;fontall&gt;0&lt;/fontall&gt;&lt;bold&gt;0&lt;/bold&gt;&lt;italic&gt;0&lt;/italic&gt;&lt;subscript&gt;0&lt;/subscript&gt;&lt;superscript&gt;0&lt;/superscript&gt;&lt;tags&gt;0&lt;/tags&gt;&lt;indent&gt;0&lt;/indent&gt;&lt;horlines&gt;0&lt;/horlines&gt;&lt;alignment_hor&gt;0&lt;/alignment_hor&gt;&lt;showchange&gt;0&lt;/showchange&gt;&lt;fieldshadow&gt;0&lt;/fieldshadow&gt;&lt;colexcel&gt;0&lt;/colexcel&gt;&lt;highlight_yellow&gt;0&lt;/highlight_yellow&gt;&lt;autoinfos&gt;0&lt;/autoinfos&gt;&lt;highlight_green&gt;0&lt;/highlight_green&gt;&lt;/opt&gt;_x000d__x000a_"/>
  </w:docVars>
  <w:rsids>
    <w:rsidRoot w:val="009C06CC"/>
    <w:rsid w:val="000015C8"/>
    <w:rsid w:val="00001A98"/>
    <w:rsid w:val="00001FEF"/>
    <w:rsid w:val="00003BFC"/>
    <w:rsid w:val="00004F6B"/>
    <w:rsid w:val="00007679"/>
    <w:rsid w:val="0003594A"/>
    <w:rsid w:val="00040CFE"/>
    <w:rsid w:val="000663BA"/>
    <w:rsid w:val="00074269"/>
    <w:rsid w:val="000824FA"/>
    <w:rsid w:val="00086DCD"/>
    <w:rsid w:val="000A05B8"/>
    <w:rsid w:val="000A2AB7"/>
    <w:rsid w:val="000B1682"/>
    <w:rsid w:val="000B1E13"/>
    <w:rsid w:val="000B56F6"/>
    <w:rsid w:val="000B5B98"/>
    <w:rsid w:val="000C4CFA"/>
    <w:rsid w:val="000D1FDF"/>
    <w:rsid w:val="000D2601"/>
    <w:rsid w:val="000E0E20"/>
    <w:rsid w:val="000E2771"/>
    <w:rsid w:val="000E49BA"/>
    <w:rsid w:val="000F185B"/>
    <w:rsid w:val="000F61CE"/>
    <w:rsid w:val="0010355E"/>
    <w:rsid w:val="00107A68"/>
    <w:rsid w:val="0011372A"/>
    <w:rsid w:val="00117353"/>
    <w:rsid w:val="00117D3E"/>
    <w:rsid w:val="001229C1"/>
    <w:rsid w:val="001258E7"/>
    <w:rsid w:val="00130EE4"/>
    <w:rsid w:val="00133014"/>
    <w:rsid w:val="00146FF8"/>
    <w:rsid w:val="001522FE"/>
    <w:rsid w:val="0016661E"/>
    <w:rsid w:val="00174EF9"/>
    <w:rsid w:val="00182CFE"/>
    <w:rsid w:val="00183D5B"/>
    <w:rsid w:val="00186743"/>
    <w:rsid w:val="001867BC"/>
    <w:rsid w:val="00191582"/>
    <w:rsid w:val="001927BE"/>
    <w:rsid w:val="001A1B0E"/>
    <w:rsid w:val="001A7787"/>
    <w:rsid w:val="001B00B8"/>
    <w:rsid w:val="001B5F45"/>
    <w:rsid w:val="001B6117"/>
    <w:rsid w:val="001C054E"/>
    <w:rsid w:val="001C11CA"/>
    <w:rsid w:val="001C1761"/>
    <w:rsid w:val="001D1D1D"/>
    <w:rsid w:val="001D2073"/>
    <w:rsid w:val="001D2D37"/>
    <w:rsid w:val="001E03FD"/>
    <w:rsid w:val="001E2086"/>
    <w:rsid w:val="001E2364"/>
    <w:rsid w:val="001E6C51"/>
    <w:rsid w:val="001F46A4"/>
    <w:rsid w:val="00200679"/>
    <w:rsid w:val="002043B3"/>
    <w:rsid w:val="00206964"/>
    <w:rsid w:val="0021004B"/>
    <w:rsid w:val="00212132"/>
    <w:rsid w:val="00215A3A"/>
    <w:rsid w:val="00230697"/>
    <w:rsid w:val="00232F25"/>
    <w:rsid w:val="0023600D"/>
    <w:rsid w:val="00240E92"/>
    <w:rsid w:val="0024154E"/>
    <w:rsid w:val="00255E5E"/>
    <w:rsid w:val="00260310"/>
    <w:rsid w:val="0026545B"/>
    <w:rsid w:val="00273D9D"/>
    <w:rsid w:val="0028339E"/>
    <w:rsid w:val="00290ACF"/>
    <w:rsid w:val="00290D12"/>
    <w:rsid w:val="00292301"/>
    <w:rsid w:val="00292D5B"/>
    <w:rsid w:val="002B505D"/>
    <w:rsid w:val="002B63BF"/>
    <w:rsid w:val="002B76CD"/>
    <w:rsid w:val="002C29FE"/>
    <w:rsid w:val="002C3FD2"/>
    <w:rsid w:val="002C54C0"/>
    <w:rsid w:val="002C58BD"/>
    <w:rsid w:val="002D035E"/>
    <w:rsid w:val="002D5966"/>
    <w:rsid w:val="002E7959"/>
    <w:rsid w:val="002F084B"/>
    <w:rsid w:val="002F5965"/>
    <w:rsid w:val="003052FF"/>
    <w:rsid w:val="00310473"/>
    <w:rsid w:val="003164F2"/>
    <w:rsid w:val="003331D4"/>
    <w:rsid w:val="00335D95"/>
    <w:rsid w:val="0034692D"/>
    <w:rsid w:val="0035107E"/>
    <w:rsid w:val="00352785"/>
    <w:rsid w:val="00365463"/>
    <w:rsid w:val="0037043A"/>
    <w:rsid w:val="003763EB"/>
    <w:rsid w:val="00381EE9"/>
    <w:rsid w:val="00392DAC"/>
    <w:rsid w:val="003961FF"/>
    <w:rsid w:val="00397018"/>
    <w:rsid w:val="003B049B"/>
    <w:rsid w:val="003B2017"/>
    <w:rsid w:val="003B26B3"/>
    <w:rsid w:val="003C571B"/>
    <w:rsid w:val="003C6634"/>
    <w:rsid w:val="003C679D"/>
    <w:rsid w:val="003D1561"/>
    <w:rsid w:val="003D2F10"/>
    <w:rsid w:val="003D66DA"/>
    <w:rsid w:val="003E5D28"/>
    <w:rsid w:val="003F4759"/>
    <w:rsid w:val="00404BC5"/>
    <w:rsid w:val="00405BD5"/>
    <w:rsid w:val="00415C0D"/>
    <w:rsid w:val="004165BD"/>
    <w:rsid w:val="00425B2F"/>
    <w:rsid w:val="004362F1"/>
    <w:rsid w:val="00442171"/>
    <w:rsid w:val="0044644A"/>
    <w:rsid w:val="00454E74"/>
    <w:rsid w:val="004651EE"/>
    <w:rsid w:val="00470DD9"/>
    <w:rsid w:val="004755DD"/>
    <w:rsid w:val="004847B1"/>
    <w:rsid w:val="00485870"/>
    <w:rsid w:val="004B05A5"/>
    <w:rsid w:val="004C38F0"/>
    <w:rsid w:val="004C3E8A"/>
    <w:rsid w:val="004D4F29"/>
    <w:rsid w:val="004D776C"/>
    <w:rsid w:val="004D7B5D"/>
    <w:rsid w:val="004F33C7"/>
    <w:rsid w:val="004F77B7"/>
    <w:rsid w:val="005118F1"/>
    <w:rsid w:val="0051701D"/>
    <w:rsid w:val="005229AF"/>
    <w:rsid w:val="005357C1"/>
    <w:rsid w:val="0055056C"/>
    <w:rsid w:val="00550FF5"/>
    <w:rsid w:val="00554C52"/>
    <w:rsid w:val="005550B2"/>
    <w:rsid w:val="0056514E"/>
    <w:rsid w:val="005671F0"/>
    <w:rsid w:val="00575D7D"/>
    <w:rsid w:val="005A2096"/>
    <w:rsid w:val="005A25C5"/>
    <w:rsid w:val="005A5AC9"/>
    <w:rsid w:val="005B110C"/>
    <w:rsid w:val="005B360E"/>
    <w:rsid w:val="005B685B"/>
    <w:rsid w:val="005C3D17"/>
    <w:rsid w:val="005C69B9"/>
    <w:rsid w:val="005C6C95"/>
    <w:rsid w:val="005D175C"/>
    <w:rsid w:val="005D1A65"/>
    <w:rsid w:val="005D2048"/>
    <w:rsid w:val="005D3B63"/>
    <w:rsid w:val="005D4DE9"/>
    <w:rsid w:val="005D5D8B"/>
    <w:rsid w:val="005D6D9A"/>
    <w:rsid w:val="005D70C9"/>
    <w:rsid w:val="005F1EBE"/>
    <w:rsid w:val="005F3C3D"/>
    <w:rsid w:val="005F6E30"/>
    <w:rsid w:val="00600DB5"/>
    <w:rsid w:val="00611DDD"/>
    <w:rsid w:val="00631637"/>
    <w:rsid w:val="00633130"/>
    <w:rsid w:val="0064731F"/>
    <w:rsid w:val="00657B17"/>
    <w:rsid w:val="00660063"/>
    <w:rsid w:val="006638CB"/>
    <w:rsid w:val="00663A69"/>
    <w:rsid w:val="00672543"/>
    <w:rsid w:val="00676AB5"/>
    <w:rsid w:val="0068047C"/>
    <w:rsid w:val="00680584"/>
    <w:rsid w:val="00680FA8"/>
    <w:rsid w:val="0068114B"/>
    <w:rsid w:val="00682C7F"/>
    <w:rsid w:val="006835CF"/>
    <w:rsid w:val="00683E21"/>
    <w:rsid w:val="006845CE"/>
    <w:rsid w:val="006920CD"/>
    <w:rsid w:val="006A5DCE"/>
    <w:rsid w:val="006A6B2A"/>
    <w:rsid w:val="006B32BF"/>
    <w:rsid w:val="006B7910"/>
    <w:rsid w:val="006C772A"/>
    <w:rsid w:val="006D0C80"/>
    <w:rsid w:val="006D481C"/>
    <w:rsid w:val="006D4893"/>
    <w:rsid w:val="006D71FA"/>
    <w:rsid w:val="006E09FE"/>
    <w:rsid w:val="006E2255"/>
    <w:rsid w:val="006E61E3"/>
    <w:rsid w:val="00722721"/>
    <w:rsid w:val="00727FDC"/>
    <w:rsid w:val="00733828"/>
    <w:rsid w:val="00733A49"/>
    <w:rsid w:val="00740C3B"/>
    <w:rsid w:val="00744CB7"/>
    <w:rsid w:val="00744F8E"/>
    <w:rsid w:val="007455C0"/>
    <w:rsid w:val="007514DF"/>
    <w:rsid w:val="007649BD"/>
    <w:rsid w:val="00772286"/>
    <w:rsid w:val="00773B14"/>
    <w:rsid w:val="00774929"/>
    <w:rsid w:val="00775741"/>
    <w:rsid w:val="007762F9"/>
    <w:rsid w:val="00786CE8"/>
    <w:rsid w:val="00787E96"/>
    <w:rsid w:val="00793C4F"/>
    <w:rsid w:val="007A1500"/>
    <w:rsid w:val="007A2DAD"/>
    <w:rsid w:val="007A539D"/>
    <w:rsid w:val="007C1C9D"/>
    <w:rsid w:val="007C46A0"/>
    <w:rsid w:val="007C653B"/>
    <w:rsid w:val="007D1329"/>
    <w:rsid w:val="007D323C"/>
    <w:rsid w:val="007E36B9"/>
    <w:rsid w:val="007E59A3"/>
    <w:rsid w:val="007F1862"/>
    <w:rsid w:val="007F4CB5"/>
    <w:rsid w:val="00800578"/>
    <w:rsid w:val="0080080D"/>
    <w:rsid w:val="00807CE0"/>
    <w:rsid w:val="00815255"/>
    <w:rsid w:val="008206E5"/>
    <w:rsid w:val="00820A20"/>
    <w:rsid w:val="008227AB"/>
    <w:rsid w:val="00825CCF"/>
    <w:rsid w:val="008308F3"/>
    <w:rsid w:val="008376FB"/>
    <w:rsid w:val="00837DEA"/>
    <w:rsid w:val="00842A62"/>
    <w:rsid w:val="008456A0"/>
    <w:rsid w:val="00846F3E"/>
    <w:rsid w:val="00846F6F"/>
    <w:rsid w:val="00865739"/>
    <w:rsid w:val="00875CC9"/>
    <w:rsid w:val="00876756"/>
    <w:rsid w:val="00880518"/>
    <w:rsid w:val="00880632"/>
    <w:rsid w:val="008909B2"/>
    <w:rsid w:val="00897A67"/>
    <w:rsid w:val="008A44D5"/>
    <w:rsid w:val="008A65E8"/>
    <w:rsid w:val="008A6F0F"/>
    <w:rsid w:val="008C3018"/>
    <w:rsid w:val="008C5FF7"/>
    <w:rsid w:val="008C62E7"/>
    <w:rsid w:val="008D093A"/>
    <w:rsid w:val="008D294B"/>
    <w:rsid w:val="008D5905"/>
    <w:rsid w:val="008E1814"/>
    <w:rsid w:val="008E46B1"/>
    <w:rsid w:val="008E537D"/>
    <w:rsid w:val="008F0C59"/>
    <w:rsid w:val="008F5036"/>
    <w:rsid w:val="008F72AB"/>
    <w:rsid w:val="00913999"/>
    <w:rsid w:val="00921130"/>
    <w:rsid w:val="0093371D"/>
    <w:rsid w:val="00936EC5"/>
    <w:rsid w:val="00951D98"/>
    <w:rsid w:val="0096243E"/>
    <w:rsid w:val="00964216"/>
    <w:rsid w:val="00965211"/>
    <w:rsid w:val="00965A30"/>
    <w:rsid w:val="00971ED9"/>
    <w:rsid w:val="00972159"/>
    <w:rsid w:val="00973DB4"/>
    <w:rsid w:val="00977DC3"/>
    <w:rsid w:val="00984D10"/>
    <w:rsid w:val="00987771"/>
    <w:rsid w:val="009A3037"/>
    <w:rsid w:val="009A42E8"/>
    <w:rsid w:val="009A4B8B"/>
    <w:rsid w:val="009C06CC"/>
    <w:rsid w:val="009C18DD"/>
    <w:rsid w:val="009C1E89"/>
    <w:rsid w:val="009D23CC"/>
    <w:rsid w:val="009D3C48"/>
    <w:rsid w:val="009F6A2C"/>
    <w:rsid w:val="00A07323"/>
    <w:rsid w:val="00A10C60"/>
    <w:rsid w:val="00A10D31"/>
    <w:rsid w:val="00A16754"/>
    <w:rsid w:val="00A2017D"/>
    <w:rsid w:val="00A23AB3"/>
    <w:rsid w:val="00A24F96"/>
    <w:rsid w:val="00A368F3"/>
    <w:rsid w:val="00A403F0"/>
    <w:rsid w:val="00A4793D"/>
    <w:rsid w:val="00A47A4F"/>
    <w:rsid w:val="00A50DC6"/>
    <w:rsid w:val="00A530DB"/>
    <w:rsid w:val="00A56E07"/>
    <w:rsid w:val="00A5725D"/>
    <w:rsid w:val="00A717E3"/>
    <w:rsid w:val="00A737DD"/>
    <w:rsid w:val="00A77999"/>
    <w:rsid w:val="00A8016F"/>
    <w:rsid w:val="00A8187D"/>
    <w:rsid w:val="00A86357"/>
    <w:rsid w:val="00A8736C"/>
    <w:rsid w:val="00A91BBE"/>
    <w:rsid w:val="00AA0326"/>
    <w:rsid w:val="00AA7A27"/>
    <w:rsid w:val="00AB4732"/>
    <w:rsid w:val="00AC118C"/>
    <w:rsid w:val="00AC4B8B"/>
    <w:rsid w:val="00AD42F4"/>
    <w:rsid w:val="00AD4894"/>
    <w:rsid w:val="00AD4A5C"/>
    <w:rsid w:val="00AD729C"/>
    <w:rsid w:val="00AD75CD"/>
    <w:rsid w:val="00AE0F70"/>
    <w:rsid w:val="00AE3DAC"/>
    <w:rsid w:val="00AE526D"/>
    <w:rsid w:val="00B05104"/>
    <w:rsid w:val="00B05F25"/>
    <w:rsid w:val="00B07BF9"/>
    <w:rsid w:val="00B10DDD"/>
    <w:rsid w:val="00B17E06"/>
    <w:rsid w:val="00B20689"/>
    <w:rsid w:val="00B368BA"/>
    <w:rsid w:val="00B44F0B"/>
    <w:rsid w:val="00B7068B"/>
    <w:rsid w:val="00B83BE8"/>
    <w:rsid w:val="00B90C9A"/>
    <w:rsid w:val="00B95001"/>
    <w:rsid w:val="00B9723B"/>
    <w:rsid w:val="00BC0F71"/>
    <w:rsid w:val="00BD7ED8"/>
    <w:rsid w:val="00BE1A0C"/>
    <w:rsid w:val="00BE71F7"/>
    <w:rsid w:val="00BF1A03"/>
    <w:rsid w:val="00C309E8"/>
    <w:rsid w:val="00C371D5"/>
    <w:rsid w:val="00C639F6"/>
    <w:rsid w:val="00C64FF1"/>
    <w:rsid w:val="00C65915"/>
    <w:rsid w:val="00C73E19"/>
    <w:rsid w:val="00C77D8B"/>
    <w:rsid w:val="00C8256F"/>
    <w:rsid w:val="00C904F2"/>
    <w:rsid w:val="00CB1706"/>
    <w:rsid w:val="00CC3E95"/>
    <w:rsid w:val="00CC582A"/>
    <w:rsid w:val="00CD1028"/>
    <w:rsid w:val="00CD21B0"/>
    <w:rsid w:val="00CE18CC"/>
    <w:rsid w:val="00CE2722"/>
    <w:rsid w:val="00CE4B66"/>
    <w:rsid w:val="00CE5882"/>
    <w:rsid w:val="00CE6DA5"/>
    <w:rsid w:val="00CE7ABF"/>
    <w:rsid w:val="00D102D2"/>
    <w:rsid w:val="00D10BDB"/>
    <w:rsid w:val="00D12CAF"/>
    <w:rsid w:val="00D15B68"/>
    <w:rsid w:val="00D27E88"/>
    <w:rsid w:val="00D31E22"/>
    <w:rsid w:val="00D4031A"/>
    <w:rsid w:val="00D525C8"/>
    <w:rsid w:val="00D53A6D"/>
    <w:rsid w:val="00D53ABC"/>
    <w:rsid w:val="00D604A7"/>
    <w:rsid w:val="00D66513"/>
    <w:rsid w:val="00D700A5"/>
    <w:rsid w:val="00D73CEE"/>
    <w:rsid w:val="00D74118"/>
    <w:rsid w:val="00D81273"/>
    <w:rsid w:val="00D8486E"/>
    <w:rsid w:val="00D86922"/>
    <w:rsid w:val="00D9166F"/>
    <w:rsid w:val="00DA042C"/>
    <w:rsid w:val="00DC6BFE"/>
    <w:rsid w:val="00DD020D"/>
    <w:rsid w:val="00DD086B"/>
    <w:rsid w:val="00DD506B"/>
    <w:rsid w:val="00DE0F1F"/>
    <w:rsid w:val="00DE797A"/>
    <w:rsid w:val="00DE7CD9"/>
    <w:rsid w:val="00DE7FA7"/>
    <w:rsid w:val="00DF320D"/>
    <w:rsid w:val="00E01BDF"/>
    <w:rsid w:val="00E124B9"/>
    <w:rsid w:val="00E21071"/>
    <w:rsid w:val="00E37BB0"/>
    <w:rsid w:val="00E407EE"/>
    <w:rsid w:val="00E442D6"/>
    <w:rsid w:val="00E517A8"/>
    <w:rsid w:val="00E83E15"/>
    <w:rsid w:val="00E8472D"/>
    <w:rsid w:val="00E94C88"/>
    <w:rsid w:val="00EA7CB7"/>
    <w:rsid w:val="00EB2210"/>
    <w:rsid w:val="00EC7B8A"/>
    <w:rsid w:val="00ED4BBE"/>
    <w:rsid w:val="00EE5492"/>
    <w:rsid w:val="00EF5653"/>
    <w:rsid w:val="00F1306F"/>
    <w:rsid w:val="00F23AB3"/>
    <w:rsid w:val="00F31D37"/>
    <w:rsid w:val="00F31E7B"/>
    <w:rsid w:val="00F329A4"/>
    <w:rsid w:val="00F37C1F"/>
    <w:rsid w:val="00F424F1"/>
    <w:rsid w:val="00F429EF"/>
    <w:rsid w:val="00F50D99"/>
    <w:rsid w:val="00F62E6E"/>
    <w:rsid w:val="00F831A9"/>
    <w:rsid w:val="00F96B3C"/>
    <w:rsid w:val="00F97F1B"/>
    <w:rsid w:val="00FA18F9"/>
    <w:rsid w:val="00FA563B"/>
    <w:rsid w:val="00FA7807"/>
    <w:rsid w:val="00FB0D1C"/>
    <w:rsid w:val="00FD1DD0"/>
    <w:rsid w:val="00FF225A"/>
    <w:rsid w:val="00FF2682"/>
    <w:rsid w:val="00FF4A26"/>
    <w:rsid w:val="00FF5702"/>
    <w:rsid w:val="00FF67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colormru v:ext="edit" colors="#006eb4,black"/>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lang w:val="de-DE" w:eastAsia="de-DE"/>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lang w:eastAsia="ja-JP"/>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lang w:eastAsia="en-US"/>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DE" w:eastAsia="de-DE"/>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DE" w:eastAsia="ja-JP"/>
    </w:rPr>
  </w:style>
  <w:style w:type="character" w:customStyle="1" w:styleId="FormatvorlagefooterFettZchn">
    <w:name w:val="Formatvorlage footer + Fett Zchn"/>
    <w:link w:val="FormatvorlagefooterFett"/>
    <w:rsid w:val="008D5905"/>
    <w:rPr>
      <w:rFonts w:ascii="Arial" w:hAnsi="Arial"/>
      <w:b/>
      <w:bCs/>
      <w:sz w:val="14"/>
      <w:lang w:val="de-DE" w:eastAsia="de-DE" w:bidi="ar-SA"/>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lang w:val="de-DE" w:eastAsia="de-DE"/>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lang w:eastAsia="ja-JP"/>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lang w:eastAsia="en-US"/>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DE" w:eastAsia="de-DE"/>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DE" w:eastAsia="ja-JP"/>
    </w:rPr>
  </w:style>
  <w:style w:type="character" w:customStyle="1" w:styleId="FormatvorlagefooterFettZchn">
    <w:name w:val="Formatvorlage footer + Fett Zchn"/>
    <w:link w:val="FormatvorlagefooterFett"/>
    <w:rsid w:val="008D5905"/>
    <w:rPr>
      <w:rFonts w:ascii="Arial" w:hAnsi="Arial"/>
      <w:b/>
      <w:bCs/>
      <w:sz w:val="14"/>
      <w:lang w:val="de-DE" w:eastAsia="de-DE" w:bidi="ar-SA"/>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587559">
      <w:bodyDiv w:val="1"/>
      <w:marLeft w:val="0"/>
      <w:marRight w:val="0"/>
      <w:marTop w:val="0"/>
      <w:marBottom w:val="0"/>
      <w:divBdr>
        <w:top w:val="none" w:sz="0" w:space="0" w:color="auto"/>
        <w:left w:val="none" w:sz="0" w:space="0" w:color="auto"/>
        <w:bottom w:val="none" w:sz="0" w:space="0" w:color="auto"/>
        <w:right w:val="none" w:sz="0" w:space="0" w:color="auto"/>
      </w:divBdr>
      <w:divsChild>
        <w:div w:id="1621378854">
          <w:marLeft w:val="0"/>
          <w:marRight w:val="0"/>
          <w:marTop w:val="0"/>
          <w:marBottom w:val="0"/>
          <w:divBdr>
            <w:top w:val="none" w:sz="0" w:space="0" w:color="auto"/>
            <w:left w:val="none" w:sz="0" w:space="0" w:color="auto"/>
            <w:bottom w:val="single" w:sz="6" w:space="19" w:color="D5D7D3"/>
            <w:right w:val="none" w:sz="0" w:space="0" w:color="auto"/>
          </w:divBdr>
          <w:divsChild>
            <w:div w:id="250624407">
              <w:marLeft w:val="5550"/>
              <w:marRight w:val="13500"/>
              <w:marTop w:val="0"/>
              <w:marBottom w:val="0"/>
              <w:divBdr>
                <w:top w:val="none" w:sz="0" w:space="0" w:color="auto"/>
                <w:left w:val="none" w:sz="0" w:space="0" w:color="auto"/>
                <w:bottom w:val="none" w:sz="0" w:space="0" w:color="auto"/>
                <w:right w:val="none" w:sz="0" w:space="0" w:color="auto"/>
              </w:divBdr>
            </w:div>
          </w:divsChild>
        </w:div>
      </w:divsChild>
    </w:div>
    <w:div w:id="1057388995">
      <w:bodyDiv w:val="1"/>
      <w:marLeft w:val="0"/>
      <w:marRight w:val="0"/>
      <w:marTop w:val="0"/>
      <w:marBottom w:val="0"/>
      <w:divBdr>
        <w:top w:val="none" w:sz="0" w:space="0" w:color="auto"/>
        <w:left w:val="none" w:sz="0" w:space="0" w:color="auto"/>
        <w:bottom w:val="none" w:sz="0" w:space="0" w:color="auto"/>
        <w:right w:val="none" w:sz="0" w:space="0" w:color="auto"/>
      </w:divBdr>
      <w:divsChild>
        <w:div w:id="1809203439">
          <w:marLeft w:val="0"/>
          <w:marRight w:val="0"/>
          <w:marTop w:val="0"/>
          <w:marBottom w:val="0"/>
          <w:divBdr>
            <w:top w:val="none" w:sz="0" w:space="0" w:color="auto"/>
            <w:left w:val="none" w:sz="0" w:space="0" w:color="auto"/>
            <w:bottom w:val="none" w:sz="0" w:space="0" w:color="auto"/>
            <w:right w:val="none" w:sz="0" w:space="0" w:color="auto"/>
          </w:divBdr>
          <w:divsChild>
            <w:div w:id="1790392173">
              <w:marLeft w:val="0"/>
              <w:marRight w:val="0"/>
              <w:marTop w:val="0"/>
              <w:marBottom w:val="0"/>
              <w:divBdr>
                <w:top w:val="none" w:sz="0" w:space="0" w:color="auto"/>
                <w:left w:val="none" w:sz="0" w:space="0" w:color="auto"/>
                <w:bottom w:val="none" w:sz="0" w:space="0" w:color="auto"/>
                <w:right w:val="none" w:sz="0" w:space="0" w:color="auto"/>
              </w:divBdr>
              <w:divsChild>
                <w:div w:id="1517305323">
                  <w:marLeft w:val="270"/>
                  <w:marRight w:val="270"/>
                  <w:marTop w:val="450"/>
                  <w:marBottom w:val="300"/>
                  <w:divBdr>
                    <w:top w:val="none" w:sz="0" w:space="0" w:color="auto"/>
                    <w:left w:val="none" w:sz="0" w:space="0" w:color="auto"/>
                    <w:bottom w:val="single" w:sz="6" w:space="0" w:color="D1D1D1"/>
                    <w:right w:val="none" w:sz="0" w:space="0" w:color="auto"/>
                  </w:divBdr>
                </w:div>
              </w:divsChild>
            </w:div>
          </w:divsChild>
        </w:div>
      </w:divsChild>
    </w:div>
    <w:div w:id="1981954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andritz.com/news"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rzoli06\Desktop\Presseaussendun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126FEC-A918-47E7-AE72-BB48082D0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Presseaussendung.dot</Template>
  <TotalTime>0</TotalTime>
  <Pages>2</Pages>
  <Words>500</Words>
  <Characters>3027</Characters>
  <Application>Microsoft Office Word</Application>
  <DocSecurity>0</DocSecurity>
  <Lines>25</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Company Name</vt:lpstr>
      <vt:lpstr>Company Name</vt:lpstr>
    </vt:vector>
  </TitlesOfParts>
  <Company>Andritz AG</Company>
  <LinksUpToDate>false</LinksUpToDate>
  <CharactersWithSpaces>3520</CharactersWithSpaces>
  <SharedDoc>false</SharedDoc>
  <HLinks>
    <vt:vector size="6" baseType="variant">
      <vt:variant>
        <vt:i4>2752563</vt:i4>
      </vt:variant>
      <vt:variant>
        <vt:i4>0</vt:i4>
      </vt:variant>
      <vt:variant>
        <vt:i4>0</vt:i4>
      </vt:variant>
      <vt:variant>
        <vt:i4>5</vt:i4>
      </vt:variant>
      <vt:variant>
        <vt:lpwstr>http://www.andritz.com/news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Company Name</dc:title>
  <dc:creator>grzoli06</dc:creator>
  <cp:lastModifiedBy>Wolf Petra</cp:lastModifiedBy>
  <cp:revision>4</cp:revision>
  <cp:lastPrinted>2014-08-18T08:27:00Z</cp:lastPrinted>
  <dcterms:created xsi:type="dcterms:W3CDTF">2014-08-18T13:55:00Z</dcterms:created>
  <dcterms:modified xsi:type="dcterms:W3CDTF">2014-08-19T09:39:00Z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a966efba-c640-426c-b83d-a16aa0b34a03</vt:lpwstr>
  </property>
  <property fmtid="{D5CDD505-2E9C-101B-9397-08002B2CF9AE}" pid="3" name="andritzClassification">
    <vt:lpwstr>Other</vt:lpwstr>
  </property>
  <property fmtid="{D5CDD505-2E9C-101B-9397-08002B2CF9AE}" pid="4" name="FIRE.switch">
    <vt:lpwstr>8.0.4</vt:lpwstr>
  </property>
  <property fmtid="{D5CDD505-2E9C-101B-9397-08002B2CF9AE}" pid="5" name="FIRE.tab">
    <vt:lpwstr>8.0.2</vt:lpwstr>
  </property>
  <property fmtid="{D5CDD505-2E9C-101B-9397-08002B2CF9AE}" pid="6" name="FIRE.red">
    <vt:lpwstr>8.0.4</vt:lpwstr>
  </property>
  <property fmtid="{D5CDD505-2E9C-101B-9397-08002B2CF9AE}" pid="7" name="FIRE.work">
    <vt:lpwstr>8.0.10</vt:lpwstr>
  </property>
  <property fmtid="{D5CDD505-2E9C-101B-9397-08002B2CF9AE}" pid="8" name="FIRE.link">
    <vt:lpwstr>8.0.1 (v)</vt:lpwstr>
  </property>
  <property fmtid="{D5CDD505-2E9C-101B-9397-08002B2CF9AE}" pid="9" name="FIRE.graph">
    <vt:lpwstr>8.0.1</vt:lpwstr>
  </property>
  <property fmtid="{D5CDD505-2E9C-101B-9397-08002B2CF9AE}" pid="10" name="FIRE.version">
    <vt:lpwstr>18305</vt:lpwstr>
  </property>
  <property fmtid="{D5CDD505-2E9C-101B-9397-08002B2CF9AE}" pid="11" name="FIRE.name">
    <vt:lpwstr>FIRE.sys 2012</vt:lpwstr>
  </property>
</Properties>
</file>