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3DAF" w:rsidRPr="003108E3" w:rsidRDefault="00393DAF" w:rsidP="00393DAF">
      <w:pPr>
        <w:pStyle w:val="Documenttitle"/>
        <w:spacing w:after="80"/>
        <w:rPr>
          <w:rFonts w:cs="Arial"/>
        </w:rPr>
      </w:pPr>
      <w:r>
        <w:t>Press release</w:t>
      </w:r>
    </w:p>
    <w:p w:rsidR="00C33ABF" w:rsidRPr="003108E3" w:rsidRDefault="00C33ABF" w:rsidP="00B22076">
      <w:pPr>
        <w:rPr>
          <w:rFonts w:cs="Arial"/>
          <w:b/>
          <w:sz w:val="48"/>
          <w:szCs w:val="48"/>
        </w:rPr>
      </w:pPr>
    </w:p>
    <w:p w:rsidR="0017588B" w:rsidRPr="003108E3" w:rsidRDefault="0017588B" w:rsidP="00B22076">
      <w:pPr>
        <w:rPr>
          <w:rFonts w:cs="Arial"/>
          <w:b/>
          <w:sz w:val="48"/>
          <w:szCs w:val="48"/>
        </w:rPr>
      </w:pPr>
    </w:p>
    <w:p w:rsidR="00614F83" w:rsidRDefault="0048349F" w:rsidP="00D135DA">
      <w:pPr>
        <w:spacing w:line="320" w:lineRule="atLeast"/>
        <w:rPr>
          <w:rFonts w:cs="Arial"/>
          <w:b/>
          <w:sz w:val="24"/>
          <w:szCs w:val="20"/>
        </w:rPr>
      </w:pPr>
      <w:r>
        <w:rPr>
          <w:b/>
          <w:sz w:val="24"/>
        </w:rPr>
        <w:t>ANDRITZ SEPARATION presents new product series</w:t>
      </w:r>
      <w:r>
        <w:rPr>
          <w:b/>
          <w:sz w:val="24"/>
        </w:rPr>
        <w:br/>
        <w:t xml:space="preserve">of filter presses </w:t>
      </w:r>
      <w:r w:rsidR="00522200">
        <w:rPr>
          <w:b/>
          <w:sz w:val="24"/>
        </w:rPr>
        <w:t>driven</w:t>
      </w:r>
      <w:r>
        <w:rPr>
          <w:b/>
          <w:sz w:val="24"/>
        </w:rPr>
        <w:t xml:space="preserve"> by compressed air</w:t>
      </w:r>
    </w:p>
    <w:p w:rsidR="00B06AB6" w:rsidRPr="001758C2" w:rsidRDefault="00B06AB6" w:rsidP="00D135DA">
      <w:pPr>
        <w:spacing w:line="320" w:lineRule="atLeast"/>
        <w:rPr>
          <w:rFonts w:cs="Arial"/>
          <w:sz w:val="24"/>
          <w:szCs w:val="20"/>
        </w:rPr>
      </w:pPr>
    </w:p>
    <w:p w:rsidR="00EB5D02" w:rsidRDefault="001C2359" w:rsidP="001C2359">
      <w:r>
        <w:rPr>
          <w:b/>
        </w:rPr>
        <w:t xml:space="preserve">Graz, </w:t>
      </w:r>
      <w:r w:rsidR="00636596">
        <w:rPr>
          <w:b/>
        </w:rPr>
        <w:t>30</w:t>
      </w:r>
      <w:r>
        <w:rPr>
          <w:b/>
        </w:rPr>
        <w:t xml:space="preserve"> March 2017. </w:t>
      </w:r>
      <w:r>
        <w:t>ANDRITZ SEPARATION, part of international technology group ANDRITZ, has developed a new, innovative product series of filter presses. The SP series is a so-called “air-over-oil” filter press driven exclusively by compressed air – a power connection is, therefore, not required. With the new SP series, ANDRITZ is primarily targeting the process and wastewater industries.</w:t>
      </w:r>
    </w:p>
    <w:p w:rsidR="00EB5D02" w:rsidRDefault="00EB5D02" w:rsidP="001C2359"/>
    <w:p w:rsidR="0048349F" w:rsidRPr="0048349F" w:rsidRDefault="0048349F" w:rsidP="0048349F">
      <w:r>
        <w:t>Air-over-oil filter presses are used wherever there is no power connection available or possible in a process line. By deliberately dispensing with electrical equipment, the SP series is a cost-effective alternative to conventional machines and a further development of the filter presses designed for manual operation only. Due to their easy handling and modular design, the new filter presses are flexible for use in a wide range of applications in solid-liquid separation. The series is based on a small number of unit sizes, which significantly reduces the effort for storage of spare parts and training of operating personnel.</w:t>
      </w:r>
    </w:p>
    <w:p w:rsidR="0048349F" w:rsidRPr="0048349F" w:rsidRDefault="0048349F" w:rsidP="0048349F"/>
    <w:p w:rsidR="0048349F" w:rsidRPr="0048349F" w:rsidRDefault="0048349F" w:rsidP="0048349F">
      <w:pPr>
        <w:rPr>
          <w:b/>
        </w:rPr>
      </w:pPr>
      <w:r>
        <w:rPr>
          <w:b/>
        </w:rPr>
        <w:t>Safe operation</w:t>
      </w:r>
    </w:p>
    <w:p w:rsidR="0048349F" w:rsidRPr="0048349F" w:rsidRDefault="0048349F" w:rsidP="0048349F">
      <w:r>
        <w:t>The filter press operates according to the so-called plug-and-play principle. To start up the machine, the operator need</w:t>
      </w:r>
      <w:r w:rsidR="005A42D5">
        <w:t>s</w:t>
      </w:r>
      <w:r>
        <w:t xml:space="preserve"> only connect up a compressed air hose at 6 to 8 bar to the pneumatic cabinet.</w:t>
      </w:r>
    </w:p>
    <w:p w:rsidR="0048349F" w:rsidRDefault="0048349F" w:rsidP="001C2359"/>
    <w:p w:rsidR="0048349F" w:rsidRPr="0048349F" w:rsidRDefault="0048349F" w:rsidP="0048349F">
      <w:r>
        <w:t xml:space="preserve">The heart of the new press is the hydraulic unit operated by compressed air. Once supplied with air, the pneumatically driven high-pressure pump generates up to 400 bar hydraulic pressure. Two-handed </w:t>
      </w:r>
      <w:proofErr w:type="gramStart"/>
      <w:r>
        <w:t>control</w:t>
      </w:r>
      <w:proofErr w:type="gramEnd"/>
      <w:r>
        <w:t xml:space="preserve"> guarantees safe operation. The inflowing hydraulic oil then moves the cylinder that generates the locking force required to close the press securely. After completion of the filtration process, the operator relieves the pressure in the press and opens it again with two-handed control.</w:t>
      </w:r>
    </w:p>
    <w:p w:rsidR="0048349F" w:rsidRPr="0048349F" w:rsidRDefault="0048349F" w:rsidP="0048349F"/>
    <w:p w:rsidR="0048349F" w:rsidRPr="0048349F" w:rsidRDefault="005B720C" w:rsidP="0048349F">
      <w:r>
        <w:t xml:space="preserve">As the safety of the operator and of the process always has </w:t>
      </w:r>
      <w:r w:rsidR="00D93A66">
        <w:t xml:space="preserve">top </w:t>
      </w:r>
      <w:r>
        <w:t>priority at ANDRITZ, a so-called pneumatic interlock has been developed. It serves as an additional safeguard against unintentional opening of the press during the filtration process. Thus, the pneumatic-mechanical interlock makes it impossible to open the press while it is pressurized.</w:t>
      </w:r>
    </w:p>
    <w:p w:rsidR="0048349F" w:rsidRDefault="0048349F">
      <w:pPr>
        <w:spacing w:line="240" w:lineRule="auto"/>
      </w:pPr>
      <w:r>
        <w:br w:type="page"/>
      </w:r>
    </w:p>
    <w:p w:rsidR="0048349F" w:rsidRDefault="0048349F" w:rsidP="0048349F"/>
    <w:p w:rsidR="0048349F" w:rsidRDefault="0048349F" w:rsidP="0048349F"/>
    <w:p w:rsidR="005B720C" w:rsidRDefault="005B720C" w:rsidP="0048349F"/>
    <w:p w:rsidR="0048349F" w:rsidRPr="0048349F" w:rsidRDefault="0048349F" w:rsidP="0048349F">
      <w:r>
        <w:t>As part of further development work, the level of automation has been increased by means of a semi-automatic, pneumatically assisted plate transport system. When the operator has opened the filter press safely, he can use the plate transport system. Using the pneumatically driven cylinder, the operator can move the filter plates in parallel without any great effort, making things much easier for the operator, especially if he has several presses to operate.</w:t>
      </w:r>
    </w:p>
    <w:p w:rsidR="0048349F" w:rsidRDefault="0048349F" w:rsidP="001C2359"/>
    <w:p w:rsidR="002A37D3" w:rsidRDefault="002A37D3" w:rsidP="002A37D3">
      <w:pPr>
        <w:jc w:val="center"/>
      </w:pPr>
      <w:r>
        <w:t>– End –</w:t>
      </w:r>
    </w:p>
    <w:p w:rsidR="002A37D3" w:rsidRDefault="002A37D3" w:rsidP="001C2359"/>
    <w:p w:rsidR="0048349F" w:rsidRPr="0048349F" w:rsidRDefault="0048349F" w:rsidP="0048349F">
      <w:pPr>
        <w:rPr>
          <w:b/>
        </w:rPr>
      </w:pPr>
      <w:r>
        <w:rPr>
          <w:b/>
        </w:rPr>
        <w:t>The new SP series filter presses at a glance</w:t>
      </w:r>
    </w:p>
    <w:p w:rsidR="0048349F" w:rsidRPr="0048349F" w:rsidRDefault="0048349F" w:rsidP="0048349F">
      <w:pPr>
        <w:pStyle w:val="ListParagraph"/>
        <w:numPr>
          <w:ilvl w:val="0"/>
          <w:numId w:val="31"/>
        </w:numPr>
        <w:spacing w:line="320" w:lineRule="exact"/>
        <w:rPr>
          <w:rFonts w:ascii="Arial" w:hAnsi="Arial" w:cs="Arial"/>
          <w:sz w:val="20"/>
          <w:szCs w:val="20"/>
        </w:rPr>
      </w:pPr>
      <w:r>
        <w:rPr>
          <w:rFonts w:ascii="Arial" w:hAnsi="Arial"/>
          <w:sz w:val="20"/>
        </w:rPr>
        <w:t>Filter area: 6.5 to 226.4 m</w:t>
      </w:r>
      <w:r>
        <w:rPr>
          <w:rFonts w:ascii="Arial" w:hAnsi="Arial"/>
          <w:sz w:val="20"/>
          <w:vertAlign w:val="superscript"/>
        </w:rPr>
        <w:t>2</w:t>
      </w:r>
    </w:p>
    <w:p w:rsidR="0048349F" w:rsidRPr="0048349F" w:rsidRDefault="0048349F" w:rsidP="0048349F">
      <w:pPr>
        <w:pStyle w:val="ListParagraph"/>
        <w:numPr>
          <w:ilvl w:val="0"/>
          <w:numId w:val="31"/>
        </w:numPr>
        <w:spacing w:line="320" w:lineRule="exact"/>
        <w:rPr>
          <w:rFonts w:ascii="Arial" w:hAnsi="Arial" w:cs="Arial"/>
          <w:sz w:val="20"/>
          <w:szCs w:val="20"/>
        </w:rPr>
      </w:pPr>
      <w:r>
        <w:rPr>
          <w:rFonts w:ascii="Arial" w:hAnsi="Arial"/>
          <w:sz w:val="20"/>
        </w:rPr>
        <w:t>Volume: 69.4 up to 2,401 l</w:t>
      </w:r>
    </w:p>
    <w:p w:rsidR="0048349F" w:rsidRPr="0048349F" w:rsidRDefault="0048349F" w:rsidP="0048349F">
      <w:pPr>
        <w:pStyle w:val="ListParagraph"/>
        <w:numPr>
          <w:ilvl w:val="0"/>
          <w:numId w:val="31"/>
        </w:numPr>
        <w:spacing w:line="320" w:lineRule="exact"/>
        <w:rPr>
          <w:rFonts w:ascii="Arial" w:hAnsi="Arial" w:cs="Arial"/>
          <w:sz w:val="20"/>
          <w:szCs w:val="20"/>
        </w:rPr>
      </w:pPr>
      <w:r>
        <w:rPr>
          <w:rFonts w:ascii="Arial" w:hAnsi="Arial"/>
          <w:sz w:val="20"/>
        </w:rPr>
        <w:t>Filter press sizes (lxwxh): 1.94 x 0.69 x 1.27 m to 9.68 x 1.43 x 1.99 m</w:t>
      </w:r>
    </w:p>
    <w:p w:rsidR="0048349F" w:rsidRPr="0048349F" w:rsidRDefault="0048349F" w:rsidP="0048349F">
      <w:pPr>
        <w:pStyle w:val="ListParagraph"/>
        <w:numPr>
          <w:ilvl w:val="0"/>
          <w:numId w:val="31"/>
        </w:numPr>
        <w:spacing w:line="320" w:lineRule="exact"/>
        <w:rPr>
          <w:rFonts w:ascii="Arial" w:hAnsi="Arial" w:cs="Arial"/>
          <w:sz w:val="20"/>
          <w:szCs w:val="20"/>
        </w:rPr>
      </w:pPr>
      <w:r>
        <w:rPr>
          <w:rFonts w:ascii="Arial" w:hAnsi="Arial"/>
          <w:sz w:val="20"/>
        </w:rPr>
        <w:t>Weight of filter presses when empty: 950 to 17,500 kg</w:t>
      </w:r>
    </w:p>
    <w:p w:rsidR="0048349F" w:rsidRDefault="002A37D3" w:rsidP="001C2359">
      <w:r>
        <w:rPr>
          <w:noProof/>
          <w:u w:val="single"/>
          <w:lang w:val="de-AT" w:eastAsia="de-AT" w:bidi="ar-SA"/>
        </w:rPr>
        <w:drawing>
          <wp:anchor distT="0" distB="0" distL="114300" distR="114300" simplePos="0" relativeHeight="251661312" behindDoc="1" locked="0" layoutInCell="1" allowOverlap="1" wp14:anchorId="2B51973A" wp14:editId="74234935">
            <wp:simplePos x="0" y="0"/>
            <wp:positionH relativeFrom="column">
              <wp:posOffset>2834640</wp:posOffset>
            </wp:positionH>
            <wp:positionV relativeFrom="paragraph">
              <wp:posOffset>182245</wp:posOffset>
            </wp:positionV>
            <wp:extent cx="2725420" cy="1816735"/>
            <wp:effectExtent l="0" t="0" r="0" b="0"/>
            <wp:wrapTight wrapText="bothSides">
              <wp:wrapPolygon edited="0">
                <wp:start x="0" y="0"/>
                <wp:lineTo x="0" y="21290"/>
                <wp:lineTo x="21439" y="21290"/>
                <wp:lineTo x="21439"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25420" cy="18167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u w:val="single"/>
          <w:lang w:val="de-AT" w:eastAsia="de-AT" w:bidi="ar-SA"/>
        </w:rPr>
        <w:drawing>
          <wp:anchor distT="0" distB="0" distL="114300" distR="114300" simplePos="0" relativeHeight="251660288" behindDoc="1" locked="0" layoutInCell="1" allowOverlap="1" wp14:anchorId="781EDF3B" wp14:editId="5366D6F7">
            <wp:simplePos x="0" y="0"/>
            <wp:positionH relativeFrom="column">
              <wp:posOffset>3810</wp:posOffset>
            </wp:positionH>
            <wp:positionV relativeFrom="paragraph">
              <wp:posOffset>182245</wp:posOffset>
            </wp:positionV>
            <wp:extent cx="2741930" cy="1827530"/>
            <wp:effectExtent l="0" t="0" r="1270" b="1270"/>
            <wp:wrapTight wrapText="bothSides">
              <wp:wrapPolygon edited="0">
                <wp:start x="0" y="0"/>
                <wp:lineTo x="0" y="21390"/>
                <wp:lineTo x="21460" y="21390"/>
                <wp:lineTo x="21460"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41930" cy="182753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48349F" w:rsidRPr="0048349F" w:rsidRDefault="0048349F" w:rsidP="0048349F">
      <w:pPr>
        <w:rPr>
          <w:rFonts w:cs="Arial"/>
          <w:bCs/>
          <w:u w:val="single"/>
        </w:rPr>
      </w:pPr>
    </w:p>
    <w:p w:rsidR="0048349F" w:rsidRDefault="0048349F" w:rsidP="001C2359"/>
    <w:p w:rsidR="0048349F" w:rsidRDefault="0048349F" w:rsidP="001C2359"/>
    <w:p w:rsidR="0048349F" w:rsidRDefault="0048349F" w:rsidP="001C2359"/>
    <w:p w:rsidR="0048349F" w:rsidRDefault="0048349F" w:rsidP="001C2359"/>
    <w:p w:rsidR="0048349F" w:rsidRDefault="0048349F" w:rsidP="001C2359"/>
    <w:p w:rsidR="0048349F" w:rsidRDefault="0048349F" w:rsidP="001C2359"/>
    <w:p w:rsidR="0048349F" w:rsidRDefault="0048349F" w:rsidP="001C2359"/>
    <w:p w:rsidR="0048349F" w:rsidRDefault="0048349F" w:rsidP="001C2359"/>
    <w:p w:rsidR="0048349F" w:rsidRPr="002A37D3" w:rsidRDefault="002A37D3" w:rsidP="008D4255">
      <w:pPr>
        <w:spacing w:line="240" w:lineRule="exact"/>
        <w:rPr>
          <w:sz w:val="18"/>
        </w:rPr>
      </w:pPr>
      <w:r>
        <w:rPr>
          <w:snapToGrid w:val="0"/>
          <w:color w:val="0070C0"/>
          <w:sz w:val="18"/>
        </w:rPr>
        <w:t xml:space="preserve">▲ </w:t>
      </w:r>
      <w:r>
        <w:rPr>
          <w:sz w:val="18"/>
        </w:rPr>
        <w:t xml:space="preserve">Demand-oriented design according to FEM calculations: The pin design is optimally adapted to the current requirements and ensures maximum distribution of force compared to the previous hammer-head design. </w:t>
      </w:r>
      <w:r>
        <w:rPr>
          <w:sz w:val="18"/>
        </w:rPr>
        <w:br/>
        <w:t xml:space="preserve"> </w:t>
      </w:r>
      <w:r>
        <w:rPr>
          <w:sz w:val="18"/>
        </w:rPr>
        <w:br/>
        <w:t xml:space="preserve"> </w:t>
      </w:r>
    </w:p>
    <w:p w:rsidR="0048349F" w:rsidRDefault="002A37D3" w:rsidP="001C2359">
      <w:r>
        <w:rPr>
          <w:noProof/>
          <w:lang w:val="de-AT" w:eastAsia="de-AT" w:bidi="ar-SA"/>
        </w:rPr>
        <w:drawing>
          <wp:anchor distT="0" distB="0" distL="114300" distR="114300" simplePos="0" relativeHeight="251663360" behindDoc="1" locked="0" layoutInCell="1" allowOverlap="1" wp14:anchorId="2E4DE11E" wp14:editId="7CC209AC">
            <wp:simplePos x="0" y="0"/>
            <wp:positionH relativeFrom="column">
              <wp:posOffset>2832100</wp:posOffset>
            </wp:positionH>
            <wp:positionV relativeFrom="paragraph">
              <wp:posOffset>162560</wp:posOffset>
            </wp:positionV>
            <wp:extent cx="2693035" cy="1793875"/>
            <wp:effectExtent l="0" t="0" r="0" b="0"/>
            <wp:wrapTight wrapText="bothSides">
              <wp:wrapPolygon edited="0">
                <wp:start x="0" y="0"/>
                <wp:lineTo x="0" y="21332"/>
                <wp:lineTo x="21391" y="21332"/>
                <wp:lineTo x="21391"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93035" cy="179387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lang w:val="de-AT" w:eastAsia="de-AT" w:bidi="ar-SA"/>
        </w:rPr>
        <w:drawing>
          <wp:anchor distT="0" distB="0" distL="114300" distR="114300" simplePos="0" relativeHeight="251662336" behindDoc="1" locked="0" layoutInCell="1" allowOverlap="0" wp14:anchorId="58F8A888" wp14:editId="56665168">
            <wp:simplePos x="0" y="0"/>
            <wp:positionH relativeFrom="column">
              <wp:posOffset>5080</wp:posOffset>
            </wp:positionH>
            <wp:positionV relativeFrom="paragraph">
              <wp:posOffset>160655</wp:posOffset>
            </wp:positionV>
            <wp:extent cx="2701290" cy="1793875"/>
            <wp:effectExtent l="0" t="0" r="3810" b="0"/>
            <wp:wrapTight wrapText="bothSides">
              <wp:wrapPolygon edited="0">
                <wp:start x="0" y="0"/>
                <wp:lineTo x="0" y="21332"/>
                <wp:lineTo x="21478" y="21332"/>
                <wp:lineTo x="21478"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01290" cy="179387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48349F" w:rsidRDefault="0048349F" w:rsidP="001C2359"/>
    <w:p w:rsidR="0048349F" w:rsidRDefault="0048349F" w:rsidP="001C2359"/>
    <w:p w:rsidR="0048349F" w:rsidRDefault="0048349F" w:rsidP="001C2359"/>
    <w:p w:rsidR="0048349F" w:rsidRDefault="0048349F" w:rsidP="001C2359"/>
    <w:p w:rsidR="0048349F" w:rsidRDefault="0048349F" w:rsidP="001C2359"/>
    <w:p w:rsidR="002A37D3" w:rsidRDefault="002A37D3" w:rsidP="001C2359"/>
    <w:p w:rsidR="002A37D3" w:rsidRDefault="002A37D3" w:rsidP="001C2359"/>
    <w:p w:rsidR="002A37D3" w:rsidRDefault="002A37D3" w:rsidP="001C2359"/>
    <w:p w:rsidR="002A37D3" w:rsidRDefault="008D4255" w:rsidP="002A37D3">
      <w:pPr>
        <w:spacing w:line="280" w:lineRule="exact"/>
      </w:pPr>
      <w:bookmarkStart w:id="0" w:name="_GoBack"/>
      <w:bookmarkEnd w:id="0"/>
      <w:r>
        <w:rPr>
          <w:noProof/>
          <w:color w:val="0070C0"/>
          <w:sz w:val="18"/>
          <w:lang w:val="de-AT" w:eastAsia="de-AT" w:bidi="ar-SA"/>
        </w:rPr>
        <mc:AlternateContent>
          <mc:Choice Requires="wps">
            <w:drawing>
              <wp:anchor distT="0" distB="0" distL="114300" distR="114300" simplePos="0" relativeHeight="251664384" behindDoc="0" locked="0" layoutInCell="1" allowOverlap="1" wp14:anchorId="388787BF" wp14:editId="426F8859">
                <wp:simplePos x="0" y="0"/>
                <wp:positionH relativeFrom="column">
                  <wp:posOffset>-2836916</wp:posOffset>
                </wp:positionH>
                <wp:positionV relativeFrom="paragraph">
                  <wp:posOffset>132715</wp:posOffset>
                </wp:positionV>
                <wp:extent cx="2656840" cy="871220"/>
                <wp:effectExtent l="0" t="0" r="0" b="5080"/>
                <wp:wrapNone/>
                <wp:docPr id="9" name="Textfeld 9"/>
                <wp:cNvGraphicFramePr/>
                <a:graphic xmlns:a="http://schemas.openxmlformats.org/drawingml/2006/main">
                  <a:graphicData uri="http://schemas.microsoft.com/office/word/2010/wordprocessingShape">
                    <wps:wsp>
                      <wps:cNvSpPr txBox="1"/>
                      <wps:spPr>
                        <a:xfrm>
                          <a:off x="0" y="0"/>
                          <a:ext cx="2656840" cy="8712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37D3" w:rsidRPr="002A37D3" w:rsidRDefault="002A37D3" w:rsidP="008D4255">
                            <w:pPr>
                              <w:spacing w:line="240" w:lineRule="exact"/>
                            </w:pPr>
                            <w:r>
                              <w:rPr>
                                <w:snapToGrid w:val="0"/>
                                <w:color w:val="0070C0"/>
                                <w:sz w:val="18"/>
                              </w:rPr>
                              <w:t xml:space="preserve">▲ </w:t>
                            </w:r>
                            <w:r>
                              <w:rPr>
                                <w:snapToGrid w:val="0"/>
                                <w:sz w:val="18"/>
                              </w:rPr>
                              <w:t xml:space="preserve">No power required and low maintenance: the hydraulic unit operated with compressed air and the pneumatic power pack with pressure holding on the new SP series </w:t>
                            </w:r>
                            <w:r w:rsidR="003E10F9">
                              <w:rPr>
                                <w:snapToGrid w:val="0"/>
                                <w:sz w:val="18"/>
                              </w:rPr>
                              <w:t xml:space="preserve">of </w:t>
                            </w:r>
                            <w:r>
                              <w:rPr>
                                <w:snapToGrid w:val="0"/>
                                <w:sz w:val="18"/>
                              </w:rPr>
                              <w:t>ANDRITZ filter presses.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9" o:spid="_x0000_s1026" type="#_x0000_t202" style="position:absolute;margin-left:-223.4pt;margin-top:10.45pt;width:209.2pt;height:68.6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" fillcolor="white [3201]" stroked="f" strokeweight=".5pt">
                <v:textbox>
                  <w:txbxContent>
                    <w:p w:rsidR="002A37D3" w:rsidRPr="002A37D3" w:rsidRDefault="002A37D3" w:rsidP="008D4255">
                      <w:pPr>
                        <w:spacing w:line="240" w:lineRule="exact"/>
                      </w:pPr>
                      <w:r>
                        <w:rPr>
                          <w:snapToGrid w:val="0"/>
                          <w:color w:val="0070C0"/>
                          <w:sz w:val="18"/>
                        </w:rPr>
                        <w:t xml:space="preserve">▲ </w:t>
                      </w:r>
                      <w:r>
                        <w:rPr>
                          <w:snapToGrid w:val="0"/>
                          <w:sz w:val="18"/>
                        </w:rPr>
                        <w:t xml:space="preserve">No power required and low maintenance: the hydraulic unit operated with compressed air and the pneumatic power pack with pressure holding on the new SP series </w:t>
                      </w:r>
                      <w:r w:rsidR="003E10F9">
                        <w:rPr>
                          <w:snapToGrid w:val="0"/>
                          <w:sz w:val="18"/>
                        </w:rPr>
                        <w:t xml:space="preserve">of </w:t>
                      </w:r>
                      <w:r>
                        <w:rPr>
                          <w:snapToGrid w:val="0"/>
                          <w:sz w:val="18"/>
                        </w:rPr>
                        <w:t>ANDRITZ filter presses.</w:t>
                      </w:r>
                    </w:p>
                  </w:txbxContent>
                </v:textbox>
              </v:shape>
            </w:pict>
          </mc:Fallback>
        </mc:AlternateContent>
      </w:r>
      <w:r>
        <w:rPr>
          <w:noProof/>
          <w:color w:val="0070C0"/>
          <w:sz w:val="18"/>
          <w:lang w:val="de-AT" w:eastAsia="de-AT" w:bidi="ar-SA"/>
        </w:rPr>
        <mc:AlternateContent>
          <mc:Choice Requires="wps">
            <w:drawing>
              <wp:anchor distT="0" distB="0" distL="114300" distR="114300" simplePos="0" relativeHeight="251666432" behindDoc="0" locked="0" layoutInCell="1" allowOverlap="1" wp14:anchorId="7B2E3264" wp14:editId="36501021">
                <wp:simplePos x="0" y="0"/>
                <wp:positionH relativeFrom="column">
                  <wp:posOffset>-5674731</wp:posOffset>
                </wp:positionH>
                <wp:positionV relativeFrom="paragraph">
                  <wp:posOffset>123190</wp:posOffset>
                </wp:positionV>
                <wp:extent cx="2656840" cy="931545"/>
                <wp:effectExtent l="0" t="0" r="0" b="1905"/>
                <wp:wrapNone/>
                <wp:docPr id="10" name="Textfeld 10"/>
                <wp:cNvGraphicFramePr/>
                <a:graphic xmlns:a="http://schemas.openxmlformats.org/drawingml/2006/main">
                  <a:graphicData uri="http://schemas.microsoft.com/office/word/2010/wordprocessingShape">
                    <wps:wsp>
                      <wps:cNvSpPr txBox="1"/>
                      <wps:spPr>
                        <a:xfrm>
                          <a:off x="0" y="0"/>
                          <a:ext cx="2656840" cy="9315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37D3" w:rsidRPr="002A37D3" w:rsidRDefault="002A37D3" w:rsidP="008D4255">
                            <w:pPr>
                              <w:spacing w:line="240" w:lineRule="exact"/>
                            </w:pPr>
                            <w:r>
                              <w:rPr>
                                <w:snapToGrid w:val="0"/>
                                <w:color w:val="0070C0"/>
                                <w:sz w:val="18"/>
                              </w:rPr>
                              <w:t xml:space="preserve">▲ </w:t>
                            </w:r>
                            <w:proofErr w:type="gramStart"/>
                            <w:r>
                              <w:rPr>
                                <w:snapToGrid w:val="0"/>
                                <w:sz w:val="18"/>
                              </w:rPr>
                              <w:t>Easily</w:t>
                            </w:r>
                            <w:proofErr w:type="gramEnd"/>
                            <w:r>
                              <w:rPr>
                                <w:snapToGrid w:val="0"/>
                                <w:sz w:val="18"/>
                              </w:rPr>
                              <w:t xml:space="preserve"> controllable with interlock: a dual control system consisting of a two-handed control device and a pressure-operated safety switch ensure process reliability in operation.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xmlns:o="urn:schemas-microsoft-com:office:office" xmlns:v="urn:schemas-microsoft-com:vml" id="Textfeld 10" o:spid="_x0000_s1027" type="#_x0000_t202" style="position:absolute;margin-left:-446.85pt;margin-top:9.7pt;width:209.2pt;height:73.3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" fillcolor="white [3201]" stroked="f" strokeweight=".5pt">
                <v:textbox>
                  <w:txbxContent>
                    <w:p w:rsidR="002A37D3" w:rsidRPr="002A37D3" w:rsidRDefault="002A37D3" w:rsidP="008D4255">
                      <w:pPr>
                        <w:spacing w:line="240" w:lineRule="exact"/>
                      </w:pPr>
                      <w:r>
                        <w:rPr>
                          <w:snapToGrid w:val="0"/>
                          <w:color w:val="0070C0"/>
                          <w:sz w:val="18"/>
                        </w:rPr>
                        <w:t xml:space="preserve">▲ </w:t>
                      </w:r>
                      <w:r>
                        <w:rPr>
                          <w:snapToGrid w:val="0"/>
                          <w:sz w:val="18"/>
                        </w:rPr>
                        <w:t>Easily controllable with interlock: a dual control system consisting of a two-handed control device and a pressure-operated safety switch ensure process reliability in operation.</w:t>
                      </w:r>
                    </w:p>
                  </w:txbxContent>
                </v:textbox>
              </v:shape>
            </w:pict>
          </mc:Fallback>
        </mc:AlternateContent>
      </w:r>
    </w:p>
    <w:p w:rsidR="002A37D3" w:rsidRDefault="002A37D3" w:rsidP="002A37D3">
      <w:pPr>
        <w:spacing w:line="280" w:lineRule="exact"/>
        <w:rPr>
          <w:rFonts w:cs="Arial"/>
          <w:sz w:val="18"/>
        </w:rPr>
      </w:pPr>
    </w:p>
    <w:p w:rsidR="002A37D3" w:rsidRDefault="002A37D3" w:rsidP="002A37D3">
      <w:pPr>
        <w:spacing w:line="280" w:lineRule="exact"/>
        <w:rPr>
          <w:rFonts w:cs="Arial"/>
          <w:sz w:val="18"/>
        </w:rPr>
      </w:pPr>
    </w:p>
    <w:p w:rsidR="002A37D3" w:rsidRDefault="002A37D3" w:rsidP="002A37D3">
      <w:pPr>
        <w:spacing w:line="280" w:lineRule="exact"/>
        <w:rPr>
          <w:rFonts w:cs="Arial"/>
          <w:sz w:val="18"/>
        </w:rPr>
      </w:pPr>
    </w:p>
    <w:p w:rsidR="002A37D3" w:rsidRDefault="002A37D3" w:rsidP="002A37D3">
      <w:pPr>
        <w:spacing w:line="280" w:lineRule="exact"/>
        <w:rPr>
          <w:rFonts w:cs="Arial"/>
          <w:sz w:val="18"/>
        </w:rPr>
      </w:pPr>
    </w:p>
    <w:p w:rsidR="002A37D3" w:rsidRDefault="002A37D3" w:rsidP="002A37D3">
      <w:pPr>
        <w:spacing w:line="280" w:lineRule="exact"/>
        <w:rPr>
          <w:rFonts w:cs="Arial"/>
          <w:sz w:val="18"/>
        </w:rPr>
      </w:pPr>
    </w:p>
    <w:p w:rsidR="002A37D3" w:rsidRDefault="002A37D3" w:rsidP="002A37D3">
      <w:pPr>
        <w:spacing w:line="280" w:lineRule="exact"/>
        <w:rPr>
          <w:rFonts w:cs="Arial"/>
          <w:sz w:val="18"/>
        </w:rPr>
      </w:pPr>
    </w:p>
    <w:p w:rsidR="002A37D3" w:rsidRDefault="002A37D3" w:rsidP="002A37D3">
      <w:pPr>
        <w:spacing w:line="280" w:lineRule="exact"/>
        <w:rPr>
          <w:rFonts w:cs="Arial"/>
          <w:sz w:val="18"/>
        </w:rPr>
      </w:pPr>
    </w:p>
    <w:p w:rsidR="002A37D3" w:rsidRDefault="002A37D3" w:rsidP="002A37D3">
      <w:pPr>
        <w:spacing w:line="280" w:lineRule="exact"/>
        <w:rPr>
          <w:rFonts w:cs="Arial"/>
          <w:sz w:val="18"/>
        </w:rPr>
      </w:pPr>
    </w:p>
    <w:p w:rsidR="002A37D3" w:rsidRPr="002A37D3" w:rsidRDefault="002A37D3" w:rsidP="002A37D3">
      <w:pPr>
        <w:spacing w:line="280" w:lineRule="exact"/>
        <w:rPr>
          <w:sz w:val="18"/>
        </w:rPr>
      </w:pPr>
    </w:p>
    <w:p w:rsidR="00A422A2" w:rsidRPr="00BA330B" w:rsidRDefault="006A0C5B" w:rsidP="00A422A2">
      <w:pPr>
        <w:pStyle w:val="HTMLPreformatted"/>
        <w:shd w:val="clear" w:color="auto" w:fill="FFFFFF"/>
        <w:spacing w:line="240" w:lineRule="exact"/>
        <w:ind w:right="74"/>
        <w:outlineLvl w:val="0"/>
        <w:rPr>
          <w:rFonts w:ascii="Arial" w:hAnsi="Arial"/>
          <w:b/>
          <w:color w:val="000000"/>
          <w:sz w:val="18"/>
          <w:szCs w:val="18"/>
        </w:rPr>
      </w:pPr>
      <w:r>
        <w:rPr>
          <w:rFonts w:ascii="Arial" w:hAnsi="Arial"/>
          <w:b/>
          <w:color w:val="000000"/>
          <w:sz w:val="18"/>
        </w:rPr>
        <w:t xml:space="preserve">Press release and photo available for download </w:t>
      </w:r>
    </w:p>
    <w:p w:rsidR="00A422A2" w:rsidRPr="00711EF6" w:rsidRDefault="006A0C5B" w:rsidP="00A422A2">
      <w:pPr>
        <w:pStyle w:val="HTMLPreformatted"/>
        <w:shd w:val="clear" w:color="auto" w:fill="FFFFFF"/>
        <w:spacing w:line="240" w:lineRule="exact"/>
        <w:ind w:right="74"/>
        <w:outlineLvl w:val="0"/>
        <w:rPr>
          <w:rFonts w:ascii="Arial" w:hAnsi="Arial"/>
          <w:color w:val="000000"/>
          <w:sz w:val="18"/>
          <w:szCs w:val="18"/>
        </w:rPr>
      </w:pPr>
      <w:r>
        <w:rPr>
          <w:rFonts w:ascii="Arial" w:hAnsi="Arial"/>
          <w:color w:val="000000"/>
          <w:sz w:val="18"/>
        </w:rPr>
        <w:t xml:space="preserve">Press release and photo are available for download at </w:t>
      </w:r>
      <w:hyperlink r:id="rId13">
        <w:r>
          <w:rPr>
            <w:rStyle w:val="Hyperlink"/>
            <w:rFonts w:ascii="Arial" w:hAnsi="Arial"/>
            <w:sz w:val="18"/>
          </w:rPr>
          <w:t>www.andritz.com/news</w:t>
        </w:r>
      </w:hyperlink>
      <w:r>
        <w:t>.</w:t>
      </w:r>
      <w:r>
        <w:rPr>
          <w:rFonts w:ascii="Arial" w:hAnsi="Arial"/>
          <w:color w:val="000000"/>
          <w:sz w:val="18"/>
        </w:rPr>
        <w:t xml:space="preserve"> The photo may be published free of charge if the source is stated: “Photo: ANDRITZ SEPARATION GmbH”.</w:t>
      </w:r>
    </w:p>
    <w:p w:rsidR="00C660E6" w:rsidRDefault="00C660E6" w:rsidP="00AB61E5">
      <w:pPr>
        <w:pStyle w:val="HTMLPreformatted"/>
        <w:shd w:val="clear" w:color="auto" w:fill="FFFFFF"/>
        <w:spacing w:line="240" w:lineRule="exact"/>
        <w:ind w:right="74"/>
        <w:outlineLvl w:val="0"/>
        <w:rPr>
          <w:rFonts w:ascii="Arial" w:hAnsi="Arial"/>
          <w:b/>
          <w:color w:val="000000"/>
          <w:sz w:val="18"/>
          <w:szCs w:val="18"/>
        </w:rPr>
      </w:pPr>
    </w:p>
    <w:p w:rsidR="00C660E6" w:rsidRPr="00711EF6" w:rsidRDefault="00C660E6" w:rsidP="00C660E6">
      <w:pPr>
        <w:pStyle w:val="HTMLPreformatted"/>
        <w:shd w:val="clear" w:color="auto" w:fill="FFFFFF"/>
        <w:spacing w:line="240" w:lineRule="exact"/>
        <w:ind w:right="74"/>
        <w:outlineLvl w:val="0"/>
        <w:rPr>
          <w:rFonts w:ascii="MS Mincho" w:eastAsia="MS Mincho" w:hAnsi="MS Mincho" w:cs="Times New Roman"/>
          <w:b/>
          <w:color w:val="000000"/>
          <w:sz w:val="18"/>
          <w:szCs w:val="18"/>
        </w:rPr>
      </w:pPr>
      <w:r>
        <w:rPr>
          <w:rFonts w:ascii="Arial" w:hAnsi="Arial"/>
          <w:b/>
          <w:color w:val="000000"/>
          <w:sz w:val="18"/>
        </w:rPr>
        <w:t>For further information, please contact:</w:t>
      </w:r>
    </w:p>
    <w:p w:rsidR="00C660E6" w:rsidRPr="00BB48D1" w:rsidRDefault="002A37D3" w:rsidP="00C660E6">
      <w:pPr>
        <w:spacing w:line="240" w:lineRule="exact"/>
        <w:outlineLvl w:val="0"/>
        <w:rPr>
          <w:sz w:val="18"/>
          <w:szCs w:val="18"/>
        </w:rPr>
      </w:pPr>
      <w:r>
        <w:rPr>
          <w:sz w:val="18"/>
        </w:rPr>
        <w:t>Dr. Michael Buchbauer</w:t>
      </w:r>
    </w:p>
    <w:p w:rsidR="00C660E6" w:rsidRPr="00BB48D1" w:rsidRDefault="00C660E6" w:rsidP="00C660E6">
      <w:pPr>
        <w:spacing w:line="240" w:lineRule="exact"/>
        <w:rPr>
          <w:sz w:val="18"/>
          <w:szCs w:val="18"/>
        </w:rPr>
      </w:pPr>
      <w:r>
        <w:rPr>
          <w:sz w:val="18"/>
        </w:rPr>
        <w:t>Head of Corporate Communications</w:t>
      </w:r>
    </w:p>
    <w:p w:rsidR="00C660E6" w:rsidRPr="00BB48D1" w:rsidRDefault="00C660E6" w:rsidP="00C660E6">
      <w:pPr>
        <w:spacing w:line="240" w:lineRule="exact"/>
        <w:rPr>
          <w:sz w:val="18"/>
          <w:szCs w:val="18"/>
        </w:rPr>
      </w:pPr>
      <w:r>
        <w:rPr>
          <w:sz w:val="18"/>
        </w:rPr>
        <w:t>michael.buchbauer@andritz.com</w:t>
      </w:r>
    </w:p>
    <w:p w:rsidR="00C660E6" w:rsidRPr="00BB48D1" w:rsidRDefault="00C660E6" w:rsidP="00C660E6">
      <w:pPr>
        <w:spacing w:line="240" w:lineRule="exact"/>
        <w:rPr>
          <w:sz w:val="18"/>
          <w:szCs w:val="18"/>
        </w:rPr>
      </w:pPr>
      <w:r>
        <w:rPr>
          <w:sz w:val="18"/>
        </w:rPr>
        <w:t>www.andritz.com</w:t>
      </w:r>
    </w:p>
    <w:p w:rsidR="00C660E6" w:rsidRPr="00BB48D1" w:rsidRDefault="00C660E6" w:rsidP="00C660E6">
      <w:pPr>
        <w:spacing w:line="240" w:lineRule="exact"/>
        <w:rPr>
          <w:sz w:val="18"/>
          <w:szCs w:val="18"/>
        </w:rPr>
      </w:pPr>
    </w:p>
    <w:p w:rsidR="00C660E6" w:rsidRPr="00711EF6" w:rsidRDefault="00C660E6" w:rsidP="008D4255">
      <w:pPr>
        <w:spacing w:line="240" w:lineRule="exact"/>
        <w:outlineLvl w:val="0"/>
        <w:rPr>
          <w:b/>
          <w:bCs/>
          <w:sz w:val="18"/>
          <w:szCs w:val="18"/>
        </w:rPr>
      </w:pPr>
      <w:r>
        <w:rPr>
          <w:b/>
          <w:sz w:val="18"/>
        </w:rPr>
        <w:t>The ANDRITZ GROUP</w:t>
      </w:r>
    </w:p>
    <w:p w:rsidR="00B06AB6" w:rsidRDefault="008D4255" w:rsidP="008D4255">
      <w:pPr>
        <w:pStyle w:val="NormalWeb"/>
        <w:spacing w:after="0" w:line="240" w:lineRule="exact"/>
        <w:jc w:val="both"/>
        <w:rPr>
          <w:rFonts w:cs="Arial"/>
          <w:szCs w:val="20"/>
        </w:rPr>
      </w:pPr>
      <w:r>
        <w:rPr>
          <w:rFonts w:ascii="Arial" w:hAnsi="Arial"/>
          <w:sz w:val="18"/>
        </w:rPr>
        <w:t>ANDRITZ is a globally leading supplier of plants, equipment, and services for hydropower stations, the pulp and paper industry, the metalworking and steel industries, and for solid/liquid separation in the municipal and industrial sectors as well as for animal feed and biomass pelleting. Other important business segments include automation and service business. In addition, the international group is also active in the energy generating sector (steam boiler plants, biomass boilers, recovery boilers, and gasification plants) and in environmental technology (flue gas cleaning plants), and offers equipment for the production of nonwovens, dissolving pulp, and panelboard (MDF), as well as recycling plants. The publicly listed technology Group is headquartered in Graz, Austria, and has a staff of approximately 25,200 employees. ANDRITZ operates more than 250 sites in over 40 countries.</w:t>
      </w:r>
    </w:p>
    <w:p w:rsidR="008D4255" w:rsidRDefault="008D4255" w:rsidP="00C660E6">
      <w:pPr>
        <w:spacing w:line="240" w:lineRule="exact"/>
        <w:rPr>
          <w:b/>
          <w:sz w:val="18"/>
        </w:rPr>
      </w:pPr>
    </w:p>
    <w:p w:rsidR="00C660E6" w:rsidRPr="00711EF6" w:rsidRDefault="00C660E6" w:rsidP="008D4255">
      <w:pPr>
        <w:spacing w:line="240" w:lineRule="exact"/>
        <w:rPr>
          <w:b/>
          <w:sz w:val="18"/>
          <w:szCs w:val="18"/>
        </w:rPr>
      </w:pPr>
      <w:r>
        <w:rPr>
          <w:b/>
          <w:sz w:val="18"/>
        </w:rPr>
        <w:t>ANDRITZ SEPARATION</w:t>
      </w:r>
    </w:p>
    <w:p w:rsidR="00941542" w:rsidRPr="005B2025" w:rsidRDefault="008D4255" w:rsidP="008D4255">
      <w:pPr>
        <w:spacing w:line="240" w:lineRule="exact"/>
        <w:outlineLvl w:val="0"/>
        <w:rPr>
          <w:sz w:val="18"/>
        </w:rPr>
      </w:pPr>
      <w:r>
        <w:rPr>
          <w:sz w:val="18"/>
        </w:rPr>
        <w:t xml:space="preserve">ANDRITZ SEPARATION is one of the leading separation technology specialists with the broadest technology portfolio in solid/liquid separation. ANDRITZ has been a driving force in the development of technologies and services for solid/liquid separation for over 150 years as well as for the production of animal feed and biomass pellets. The industries served include the environment, food, chemicals, and mining and minerals. The comprehensive product portfolio for solid/liquid separation includes mechanical technologies such as centrifuges. </w:t>
      </w:r>
      <w:proofErr w:type="gramStart"/>
      <w:r>
        <w:rPr>
          <w:sz w:val="18"/>
        </w:rPr>
        <w:t>filters</w:t>
      </w:r>
      <w:proofErr w:type="gramEnd"/>
      <w:r>
        <w:rPr>
          <w:sz w:val="18"/>
        </w:rPr>
        <w:t xml:space="preserve">, screens, thickeners, or separators, and thermal technologies such as dryers or coolers. The service </w:t>
      </w:r>
      <w:proofErr w:type="gramStart"/>
      <w:r>
        <w:rPr>
          <w:sz w:val="18"/>
        </w:rPr>
        <w:t>sector focuses on plant modernization, spare and wear</w:t>
      </w:r>
      <w:proofErr w:type="gramEnd"/>
      <w:r>
        <w:rPr>
          <w:sz w:val="18"/>
        </w:rPr>
        <w:t xml:space="preserve"> parts, and process optimization.</w:t>
      </w:r>
    </w:p>
    <w:sectPr w:rsidR="00941542" w:rsidRPr="005B2025" w:rsidSect="00312AA9">
      <w:headerReference w:type="default" r:id="rId14"/>
      <w:headerReference w:type="first" r:id="rId15"/>
      <w:pgSz w:w="11906" w:h="16838" w:code="9"/>
      <w:pgMar w:top="1985" w:right="1276" w:bottom="851" w:left="1418" w:header="851" w:footer="5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31785" w:rsidRDefault="00131785">
      <w:r>
        <w:separator/>
      </w:r>
    </w:p>
  </w:endnote>
  <w:endnote w:type="continuationSeparator" w:id="0">
    <w:p w:rsidR="00131785" w:rsidRDefault="00131785">
      <w:r>
        <w:continuationSeparator/>
      </w:r>
    </w:p>
  </w:endnote>
  <w:endnote w:type="continuationNotice" w:id="1">
    <w:p w:rsidR="00131785" w:rsidRDefault="0013178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31785" w:rsidRDefault="00131785">
      <w:r>
        <w:separator/>
      </w:r>
    </w:p>
  </w:footnote>
  <w:footnote w:type="continuationSeparator" w:id="0">
    <w:p w:rsidR="00131785" w:rsidRDefault="00131785">
      <w:r>
        <w:continuationSeparator/>
      </w:r>
    </w:p>
  </w:footnote>
  <w:footnote w:type="continuationNotice" w:id="1">
    <w:p w:rsidR="00131785" w:rsidRDefault="00131785">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3DAF" w:rsidRDefault="00393DAF" w:rsidP="00B22076">
    <w:pPr>
      <w:pStyle w:val="Header"/>
      <w:jc w:val="right"/>
    </w:pPr>
    <w:r>
      <w:rPr>
        <w:noProof/>
        <w:lang w:val="de-AT" w:eastAsia="de-AT" w:bidi="ar-SA"/>
      </w:rPr>
      <w:drawing>
        <wp:anchor distT="0" distB="0" distL="114300" distR="114300" simplePos="0" relativeHeight="251658752" behindDoc="0" locked="0" layoutInCell="1" allowOverlap="1" wp14:anchorId="5BA92B04" wp14:editId="03E41EE2">
          <wp:simplePos x="0" y="0"/>
          <wp:positionH relativeFrom="column">
            <wp:posOffset>4781550</wp:posOffset>
          </wp:positionH>
          <wp:positionV relativeFrom="paragraph">
            <wp:posOffset>72390</wp:posOffset>
          </wp:positionV>
          <wp:extent cx="1356995" cy="508000"/>
          <wp:effectExtent l="0" t="0" r="0" b="6350"/>
          <wp:wrapNone/>
          <wp:docPr id="5" name="Picture 28" descr="ANDRITZ Sepa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NDRITZ Separati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6995" cy="508000"/>
                  </a:xfrm>
                  <a:prstGeom prst="rect">
                    <a:avLst/>
                  </a:prstGeom>
                  <a:noFill/>
                  <a:ln>
                    <a:noFill/>
                  </a:ln>
                </pic:spPr>
              </pic:pic>
            </a:graphicData>
          </a:graphic>
        </wp:anchor>
      </w:drawing>
    </w:r>
  </w:p>
  <w:p w:rsidR="00393DAF" w:rsidRDefault="00393DAF" w:rsidP="00B22076">
    <w:pPr>
      <w:pStyle w:val="Header"/>
      <w:jc w:val="right"/>
    </w:pPr>
  </w:p>
  <w:p w:rsidR="00393DAF" w:rsidRDefault="00393DAF" w:rsidP="00B22076">
    <w:pPr>
      <w:pStyle w:val="Header"/>
      <w:jc w:val="right"/>
    </w:pPr>
  </w:p>
  <w:p w:rsidR="00393DAF" w:rsidRPr="008A6F0F" w:rsidRDefault="00393DAF" w:rsidP="00B22076">
    <w:pPr>
      <w:framePr w:w="3402" w:h="567" w:hRule="exact" w:hSpace="181" w:wrap="around" w:vAnchor="page" w:hAnchor="page" w:x="7656" w:y="2382"/>
      <w:shd w:val="solid" w:color="FFFFFF" w:fill="FFFFFF"/>
      <w:spacing w:line="400" w:lineRule="exact"/>
      <w:jc w:val="right"/>
      <w:rPr>
        <w:color w:val="000000"/>
        <w:szCs w:val="20"/>
      </w:rPr>
    </w:pPr>
    <w:r>
      <w:rPr>
        <w:color w:val="000000"/>
        <w:sz w:val="14"/>
      </w:rPr>
      <w:t xml:space="preserve">Page: </w:t>
    </w:r>
    <w:r w:rsidR="006A0C5B" w:rsidRPr="008A6F0F">
      <w:rPr>
        <w:color w:val="000000"/>
        <w:szCs w:val="20"/>
      </w:rPr>
      <w:fldChar w:fldCharType="begin"/>
    </w:r>
    <w:r w:rsidRPr="008A6F0F">
      <w:rPr>
        <w:color w:val="000000"/>
        <w:szCs w:val="20"/>
      </w:rPr>
      <w:instrText xml:space="preserve"> PAGE </w:instrText>
    </w:r>
    <w:r w:rsidR="006A0C5B" w:rsidRPr="008A6F0F">
      <w:rPr>
        <w:color w:val="000000"/>
        <w:szCs w:val="20"/>
      </w:rPr>
      <w:fldChar w:fldCharType="separate"/>
    </w:r>
    <w:r w:rsidR="003E10F9">
      <w:rPr>
        <w:noProof/>
        <w:color w:val="000000"/>
        <w:szCs w:val="20"/>
      </w:rPr>
      <w:t>2</w:t>
    </w:r>
    <w:r w:rsidR="006A0C5B" w:rsidRPr="008A6F0F">
      <w:rPr>
        <w:color w:val="000000"/>
        <w:szCs w:val="20"/>
      </w:rPr>
      <w:fldChar w:fldCharType="end"/>
    </w:r>
    <w:r>
      <w:rPr>
        <w:color w:val="000000"/>
      </w:rPr>
      <w:t xml:space="preserve"> (of </w:t>
    </w:r>
    <w:r w:rsidR="006A0C5B" w:rsidRPr="008A6F0F">
      <w:rPr>
        <w:color w:val="000000"/>
        <w:szCs w:val="20"/>
      </w:rPr>
      <w:fldChar w:fldCharType="begin"/>
    </w:r>
    <w:r w:rsidRPr="008A6F0F">
      <w:rPr>
        <w:color w:val="000000"/>
        <w:szCs w:val="20"/>
      </w:rPr>
      <w:instrText xml:space="preserve"> NUMPAGES </w:instrText>
    </w:r>
    <w:r w:rsidR="006A0C5B" w:rsidRPr="008A6F0F">
      <w:rPr>
        <w:color w:val="000000"/>
        <w:szCs w:val="20"/>
      </w:rPr>
      <w:fldChar w:fldCharType="separate"/>
    </w:r>
    <w:r w:rsidR="003E10F9">
      <w:rPr>
        <w:noProof/>
        <w:color w:val="000000"/>
        <w:szCs w:val="20"/>
      </w:rPr>
      <w:t>3</w:t>
    </w:r>
    <w:r w:rsidR="006A0C5B" w:rsidRPr="008A6F0F">
      <w:rPr>
        <w:color w:val="000000"/>
        <w:szCs w:val="20"/>
      </w:rPr>
      <w:fldChar w:fldCharType="end"/>
    </w:r>
    <w:r>
      <w:rPr>
        <w:color w:val="000000"/>
      </w:rPr>
      <w:t>)</w:t>
    </w:r>
  </w:p>
  <w:p w:rsidR="00393DAF" w:rsidRDefault="00393DAF" w:rsidP="00B22076">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3DAF" w:rsidRDefault="00393DAF" w:rsidP="00B22076">
    <w:pPr>
      <w:pStyle w:val="Header"/>
      <w:jc w:val="right"/>
    </w:pPr>
    <w:r>
      <w:rPr>
        <w:noProof/>
        <w:lang w:val="de-AT" w:eastAsia="de-AT" w:bidi="ar-SA"/>
      </w:rPr>
      <w:drawing>
        <wp:anchor distT="0" distB="0" distL="114300" distR="114300" simplePos="0" relativeHeight="251657728" behindDoc="0" locked="0" layoutInCell="1" allowOverlap="1">
          <wp:simplePos x="0" y="0"/>
          <wp:positionH relativeFrom="column">
            <wp:posOffset>4781550</wp:posOffset>
          </wp:positionH>
          <wp:positionV relativeFrom="paragraph">
            <wp:posOffset>69215</wp:posOffset>
          </wp:positionV>
          <wp:extent cx="1356995" cy="508000"/>
          <wp:effectExtent l="0" t="0" r="0" b="6350"/>
          <wp:wrapNone/>
          <wp:docPr id="6" name="Picture 26" descr="ANDRITZ Sepa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NDRITZ Separati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6995" cy="508000"/>
                  </a:xfrm>
                  <a:prstGeom prst="rect">
                    <a:avLst/>
                  </a:prstGeom>
                  <a:noFill/>
                  <a:ln>
                    <a:noFill/>
                  </a:ln>
                </pic:spPr>
              </pic:pic>
            </a:graphicData>
          </a:graphic>
        </wp:anchor>
      </w:drawing>
    </w:r>
  </w:p>
  <w:p w:rsidR="00393DAF" w:rsidRDefault="00937DA9" w:rsidP="00B22076">
    <w:pPr>
      <w:pStyle w:val="Header"/>
      <w:jc w:val="right"/>
    </w:pPr>
    <w:r>
      <w:rPr>
        <w:noProof/>
        <w:lang w:val="de-AT" w:eastAsia="de-AT" w:bidi="ar-SA"/>
      </w:rPr>
      <mc:AlternateContent>
        <mc:Choice Requires="wps">
          <w:drawing>
            <wp:anchor distT="0" distB="215900" distL="114300" distR="215900" simplePos="0" relativeHeight="251656704" behindDoc="0" locked="1" layoutInCell="1" allowOverlap="1">
              <wp:simplePos x="0" y="0"/>
              <wp:positionH relativeFrom="page">
                <wp:posOffset>575945</wp:posOffset>
              </wp:positionH>
              <wp:positionV relativeFrom="page">
                <wp:posOffset>2118995</wp:posOffset>
              </wp:positionV>
              <wp:extent cx="215900" cy="1259840"/>
              <wp:effectExtent l="0" t="0" r="0" b="0"/>
              <wp:wrapNone/>
              <wp:docPr id="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1259840"/>
                      </a:xfrm>
                      <a:prstGeom prst="rect">
                        <a:avLst/>
                      </a:prstGeom>
                      <a:solidFill>
                        <a:srgbClr val="006E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xmlns:o="urn:schemas-microsoft-com:office:office" xmlns:v="urn:schemas-microsoft-com:vml" id="Rectangle 16" o:spid="_x0000_s1026" style="position:absolute;margin-left:45.35pt;margin-top:166.85pt;width:17pt;height:99.2pt;z-index:251656704;visibility:visible;mso-wrap-style:square;mso-width-percent:0;mso-height-percent:0;mso-wrap-distance-left:9pt;mso-wrap-distance-top:0;mso-wrap-distance-right:17pt;mso-wrap-distance-bottom:1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" fillcolor="#006eb4" stroked="f">
              <w10:wrap xmlns:w10="urn:schemas-microsoft-com:office:word" anchorx="page" anchory="page"/>
              <w10:anchorlock xmlns:w10="urn:schemas-microsoft-com:office:word"/>
            </v:rect>
          </w:pict>
        </mc:Fallback>
      </mc:AlternateContent>
    </w:r>
  </w:p>
  <w:p w:rsidR="00393DAF" w:rsidRDefault="00393DAF" w:rsidP="00197B6F">
    <w:pPr>
      <w:pStyle w:val="Header"/>
      <w:jc w:val="right"/>
    </w:pPr>
  </w:p>
  <w:p w:rsidR="00393DAF" w:rsidRDefault="00393DAF" w:rsidP="00197B6F">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DE8ACF06"/>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2C324AF"/>
    <w:multiLevelType w:val="hybridMultilevel"/>
    <w:tmpl w:val="9C4487EC"/>
    <w:lvl w:ilvl="0" w:tplc="71AC2F2C">
      <w:start w:val="1"/>
      <w:numFmt w:val="bullet"/>
      <w:lvlText w:val=""/>
      <w:lvlJc w:val="left"/>
      <w:pPr>
        <w:tabs>
          <w:tab w:val="num" w:pos="284"/>
        </w:tabs>
        <w:ind w:left="284" w:hanging="284"/>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8AC6054"/>
    <w:multiLevelType w:val="hybridMultilevel"/>
    <w:tmpl w:val="CC382834"/>
    <w:lvl w:ilvl="0" w:tplc="21EA6BC4">
      <w:numFmt w:val="bullet"/>
      <w:lvlText w:val="-"/>
      <w:lvlJc w:val="left"/>
      <w:pPr>
        <w:ind w:left="720" w:hanging="360"/>
      </w:pPr>
      <w:rPr>
        <w:rFonts w:ascii="Arial" w:eastAsia="Times New Roman"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nsid w:val="0A144131"/>
    <w:multiLevelType w:val="hybridMultilevel"/>
    <w:tmpl w:val="918ADEB4"/>
    <w:lvl w:ilvl="0" w:tplc="F6FCA3CA">
      <w:start w:val="1"/>
      <w:numFmt w:val="bullet"/>
      <w:lvlText w:val=""/>
      <w:lvlJc w:val="left"/>
      <w:pPr>
        <w:tabs>
          <w:tab w:val="num" w:pos="568"/>
        </w:tabs>
        <w:ind w:left="568" w:hanging="284"/>
      </w:pPr>
      <w:rPr>
        <w:rFonts w:ascii="Wingdings" w:hAnsi="Wingdings" w:hint="default"/>
        <w:color w:val="000000"/>
        <w:sz w:val="16"/>
      </w:rPr>
    </w:lvl>
    <w:lvl w:ilvl="1" w:tplc="A0EC14EE">
      <w:start w:val="1"/>
      <w:numFmt w:val="bullet"/>
      <w:lvlText w:val=""/>
      <w:lvlJc w:val="left"/>
      <w:pPr>
        <w:tabs>
          <w:tab w:val="num" w:pos="851"/>
        </w:tabs>
        <w:ind w:left="851" w:hanging="284"/>
      </w:pPr>
      <w:rPr>
        <w:rFonts w:ascii="Wingdings" w:hAnsi="Wingdings" w:hint="default"/>
        <w:color w:val="000000"/>
        <w:sz w:val="16"/>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4">
    <w:nsid w:val="0B44610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5">
    <w:nsid w:val="10D9170B"/>
    <w:multiLevelType w:val="hybridMultilevel"/>
    <w:tmpl w:val="67A22680"/>
    <w:lvl w:ilvl="0" w:tplc="71AC2F2C">
      <w:start w:val="1"/>
      <w:numFmt w:val="bullet"/>
      <w:lvlText w:val=""/>
      <w:lvlJc w:val="left"/>
      <w:pPr>
        <w:tabs>
          <w:tab w:val="num" w:pos="284"/>
        </w:tabs>
        <w:ind w:left="284" w:hanging="284"/>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17361FE1"/>
    <w:multiLevelType w:val="multilevel"/>
    <w:tmpl w:val="C1626BE8"/>
    <w:numStyleLink w:val="List1"/>
  </w:abstractNum>
  <w:abstractNum w:abstractNumId="7">
    <w:nsid w:val="19411A40"/>
    <w:multiLevelType w:val="multilevel"/>
    <w:tmpl w:val="9C4487EC"/>
    <w:lvl w:ilvl="0">
      <w:start w:val="1"/>
      <w:numFmt w:val="bullet"/>
      <w:lvlText w:val=""/>
      <w:lvlJc w:val="left"/>
      <w:pPr>
        <w:tabs>
          <w:tab w:val="num" w:pos="284"/>
        </w:tabs>
        <w:ind w:left="284" w:hanging="284"/>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1EAD19F9"/>
    <w:multiLevelType w:val="multilevel"/>
    <w:tmpl w:val="C1626BE8"/>
    <w:numStyleLink w:val="List1"/>
  </w:abstractNum>
  <w:abstractNum w:abstractNumId="9">
    <w:nsid w:val="23192848"/>
    <w:multiLevelType w:val="multilevel"/>
    <w:tmpl w:val="C1626BE8"/>
    <w:numStyleLink w:val="List1"/>
  </w:abstractNum>
  <w:abstractNum w:abstractNumId="10">
    <w:nsid w:val="2496455D"/>
    <w:multiLevelType w:val="hybridMultilevel"/>
    <w:tmpl w:val="6F00BF26"/>
    <w:lvl w:ilvl="0" w:tplc="46409AFC">
      <w:start w:val="1"/>
      <w:numFmt w:val="bullet"/>
      <w:lvlText w:val=""/>
      <w:lvlJc w:val="left"/>
      <w:pPr>
        <w:tabs>
          <w:tab w:val="num" w:pos="284"/>
        </w:tabs>
        <w:ind w:left="284" w:hanging="284"/>
      </w:pPr>
      <w:rPr>
        <w:rFonts w:ascii="Wingdings" w:hAnsi="Wingdings" w:hint="default"/>
        <w:color w:val="000000"/>
        <w:sz w:val="12"/>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29F3087C"/>
    <w:multiLevelType w:val="multilevel"/>
    <w:tmpl w:val="D3842A24"/>
    <w:styleLink w:val="NumberedList"/>
    <w:lvl w:ilvl="0">
      <w:start w:val="1"/>
      <w:numFmt w:val="decimal"/>
      <w:lvlText w:val="%1."/>
      <w:lvlJc w:val="left"/>
      <w:pPr>
        <w:tabs>
          <w:tab w:val="num" w:pos="284"/>
        </w:tabs>
        <w:ind w:left="284" w:hanging="284"/>
      </w:pPr>
      <w:rPr>
        <w:rFonts w:cs="Times New Roman" w:hint="default"/>
      </w:rPr>
    </w:lvl>
    <w:lvl w:ilvl="1">
      <w:start w:val="1"/>
      <w:numFmt w:val="decimal"/>
      <w:lvlText w:val="%1.%2."/>
      <w:lvlJc w:val="left"/>
      <w:pPr>
        <w:tabs>
          <w:tab w:val="num" w:pos="567"/>
        </w:tabs>
        <w:ind w:left="567" w:hanging="283"/>
      </w:pPr>
      <w:rPr>
        <w:rFonts w:cs="Times New Roman" w:hint="default"/>
      </w:rPr>
    </w:lvl>
    <w:lvl w:ilvl="2">
      <w:start w:val="1"/>
      <w:numFmt w:val="decimal"/>
      <w:lvlText w:val="%1.%2.%3."/>
      <w:lvlJc w:val="left"/>
      <w:pPr>
        <w:tabs>
          <w:tab w:val="num" w:pos="851"/>
        </w:tabs>
        <w:ind w:left="851" w:hanging="284"/>
      </w:pPr>
      <w:rPr>
        <w:rFonts w:cs="Times New Roman" w:hint="default"/>
      </w:rPr>
    </w:lvl>
    <w:lvl w:ilvl="3">
      <w:start w:val="1"/>
      <w:numFmt w:val="decimal"/>
      <w:lvlText w:val="%1.%2.%3.%4."/>
      <w:lvlJc w:val="left"/>
      <w:pPr>
        <w:tabs>
          <w:tab w:val="num" w:pos="1134"/>
        </w:tabs>
        <w:ind w:left="1134" w:hanging="283"/>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2">
    <w:nsid w:val="2AE377FD"/>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o"/>
      <w:lvlJc w:val="left"/>
      <w:pPr>
        <w:tabs>
          <w:tab w:val="num" w:pos="1724"/>
        </w:tabs>
        <w:ind w:left="1724" w:hanging="360"/>
      </w:pPr>
      <w:rPr>
        <w:rFonts w:ascii="Courier New" w:hAnsi="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3">
    <w:nsid w:val="2B7F6B59"/>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4">
    <w:nsid w:val="34205A51"/>
    <w:multiLevelType w:val="multilevel"/>
    <w:tmpl w:val="C1626BE8"/>
    <w:numStyleLink w:val="List1"/>
  </w:abstractNum>
  <w:abstractNum w:abstractNumId="15">
    <w:nsid w:val="37382F2E"/>
    <w:multiLevelType w:val="hybridMultilevel"/>
    <w:tmpl w:val="33165B7C"/>
    <w:lvl w:ilvl="0" w:tplc="F6FCA3CA">
      <w:start w:val="1"/>
      <w:numFmt w:val="bullet"/>
      <w:lvlText w:val=""/>
      <w:lvlJc w:val="left"/>
      <w:pPr>
        <w:tabs>
          <w:tab w:val="num" w:pos="568"/>
        </w:tabs>
        <w:ind w:left="568" w:hanging="284"/>
      </w:pPr>
      <w:rPr>
        <w:rFonts w:ascii="Wingdings" w:hAnsi="Wingdings" w:hint="default"/>
        <w:color w:val="000000"/>
        <w:sz w:val="16"/>
      </w:rPr>
    </w:lvl>
    <w:lvl w:ilvl="1" w:tplc="04070003">
      <w:start w:val="1"/>
      <w:numFmt w:val="bullet"/>
      <w:lvlText w:val="o"/>
      <w:lvlJc w:val="left"/>
      <w:pPr>
        <w:tabs>
          <w:tab w:val="num" w:pos="1724"/>
        </w:tabs>
        <w:ind w:left="1724" w:hanging="360"/>
      </w:pPr>
      <w:rPr>
        <w:rFonts w:ascii="Courier New" w:hAnsi="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16">
    <w:nsid w:val="39FE0BE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7">
    <w:nsid w:val="3DCD156D"/>
    <w:multiLevelType w:val="multilevel"/>
    <w:tmpl w:val="C1626BE8"/>
    <w:numStyleLink w:val="List1"/>
  </w:abstractNum>
  <w:abstractNum w:abstractNumId="18">
    <w:nsid w:val="3E4E0363"/>
    <w:multiLevelType w:val="multilevel"/>
    <w:tmpl w:val="C1626BE8"/>
    <w:numStyleLink w:val="List1"/>
  </w:abstractNum>
  <w:abstractNum w:abstractNumId="19">
    <w:nsid w:val="41A21B4D"/>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0">
    <w:nsid w:val="48A2218A"/>
    <w:multiLevelType w:val="multilevel"/>
    <w:tmpl w:val="EC16BF04"/>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1">
    <w:nsid w:val="4ECD65E1"/>
    <w:multiLevelType w:val="multilevel"/>
    <w:tmpl w:val="C1626BE8"/>
    <w:numStyleLink w:val="List1"/>
  </w:abstractNum>
  <w:abstractNum w:abstractNumId="22">
    <w:nsid w:val="503D0775"/>
    <w:multiLevelType w:val="hybridMultilevel"/>
    <w:tmpl w:val="7BFC03B0"/>
    <w:lvl w:ilvl="0" w:tplc="040C0005">
      <w:start w:val="1"/>
      <w:numFmt w:val="bullet"/>
      <w:lvlText w:val=""/>
      <w:lvlJc w:val="left"/>
      <w:pPr>
        <w:ind w:left="720" w:hanging="360"/>
      </w:pPr>
      <w:rPr>
        <w:rFonts w:ascii="Wingdings" w:hAnsi="Wingdings"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6901568"/>
    <w:multiLevelType w:val="multilevel"/>
    <w:tmpl w:val="D3842A24"/>
    <w:numStyleLink w:val="NumberedList"/>
  </w:abstractNum>
  <w:abstractNum w:abstractNumId="24">
    <w:nsid w:val="57837733"/>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5">
    <w:nsid w:val="589E61DE"/>
    <w:multiLevelType w:val="multilevel"/>
    <w:tmpl w:val="C1626BE8"/>
    <w:numStyleLink w:val="List1"/>
  </w:abstractNum>
  <w:abstractNum w:abstractNumId="26">
    <w:nsid w:val="61C75B39"/>
    <w:multiLevelType w:val="hybridMultilevel"/>
    <w:tmpl w:val="A60486D6"/>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7">
    <w:nsid w:val="67F32A7E"/>
    <w:multiLevelType w:val="multilevel"/>
    <w:tmpl w:val="C1626BE8"/>
    <w:styleLink w:val="List1"/>
    <w:lvl w:ilvl="0">
      <w:start w:val="1"/>
      <w:numFmt w:val="bullet"/>
      <w:lvlText w:val=""/>
      <w:lvlJc w:val="left"/>
      <w:pPr>
        <w:tabs>
          <w:tab w:val="num" w:pos="284"/>
        </w:tabs>
        <w:ind w:left="284" w:hanging="284"/>
      </w:pPr>
      <w:rPr>
        <w:rFonts w:ascii="Wingdings" w:hAnsi="Wingdings" w:hint="default"/>
        <w:sz w:val="20"/>
      </w:rPr>
    </w:lvl>
    <w:lvl w:ilvl="1">
      <w:start w:val="1"/>
      <w:numFmt w:val="bullet"/>
      <w:lvlText w:val=""/>
      <w:lvlJc w:val="left"/>
      <w:pPr>
        <w:tabs>
          <w:tab w:val="num" w:pos="567"/>
        </w:tabs>
        <w:ind w:left="567" w:hanging="283"/>
      </w:pPr>
      <w:rPr>
        <w:rFonts w:ascii="Wingdings" w:hAnsi="Wingdings" w:hint="default"/>
        <w:sz w:val="16"/>
      </w:rPr>
    </w:lvl>
    <w:lvl w:ilvl="2">
      <w:start w:val="1"/>
      <w:numFmt w:val="bullet"/>
      <w:lvlText w:val=""/>
      <w:lvlJc w:val="left"/>
      <w:pPr>
        <w:tabs>
          <w:tab w:val="num" w:pos="851"/>
        </w:tabs>
        <w:ind w:left="851" w:hanging="284"/>
      </w:pPr>
      <w:rPr>
        <w:rFonts w:ascii="Wingdings" w:hAnsi="Wingdings" w:hint="default"/>
        <w:sz w:val="12"/>
      </w:rPr>
    </w:lvl>
    <w:lvl w:ilvl="3">
      <w:start w:val="1"/>
      <w:numFmt w:val="bullet"/>
      <w:lvlText w:val=""/>
      <w:lvlJc w:val="left"/>
      <w:pPr>
        <w:tabs>
          <w:tab w:val="num" w:pos="1134"/>
        </w:tabs>
        <w:ind w:left="1134" w:hanging="283"/>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8">
    <w:nsid w:val="6842742C"/>
    <w:multiLevelType w:val="hybridMultilevel"/>
    <w:tmpl w:val="B26EDBEE"/>
    <w:lvl w:ilvl="0" w:tplc="DAE4EDA0">
      <w:start w:val="1"/>
      <w:numFmt w:val="bullet"/>
      <w:lvlText w:val=""/>
      <w:lvlJc w:val="left"/>
      <w:pPr>
        <w:ind w:left="720" w:hanging="360"/>
      </w:pPr>
      <w:rPr>
        <w:rFonts w:ascii="Wingdings" w:eastAsia="Calibri" w:hAnsi="Wingdings"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9">
    <w:nsid w:val="7408297F"/>
    <w:multiLevelType w:val="multilevel"/>
    <w:tmpl w:val="918ADEB4"/>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0">
    <w:nsid w:val="75D965F6"/>
    <w:multiLevelType w:val="hybridMultilevel"/>
    <w:tmpl w:val="D640D0D4"/>
    <w:lvl w:ilvl="0" w:tplc="0C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nsid w:val="7FEB1D2E"/>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5"/>
  </w:num>
  <w:num w:numId="2">
    <w:abstractNumId w:val="1"/>
  </w:num>
  <w:num w:numId="3">
    <w:abstractNumId w:val="7"/>
  </w:num>
  <w:num w:numId="4">
    <w:abstractNumId w:val="15"/>
  </w:num>
  <w:num w:numId="5">
    <w:abstractNumId w:val="31"/>
  </w:num>
  <w:num w:numId="6">
    <w:abstractNumId w:val="13"/>
  </w:num>
  <w:num w:numId="7">
    <w:abstractNumId w:val="27"/>
  </w:num>
  <w:num w:numId="8">
    <w:abstractNumId w:val="21"/>
  </w:num>
  <w:num w:numId="9">
    <w:abstractNumId w:val="17"/>
  </w:num>
  <w:num w:numId="10">
    <w:abstractNumId w:val="24"/>
  </w:num>
  <w:num w:numId="11">
    <w:abstractNumId w:val="9"/>
  </w:num>
  <w:num w:numId="12">
    <w:abstractNumId w:val="6"/>
  </w:num>
  <w:num w:numId="13">
    <w:abstractNumId w:val="14"/>
  </w:num>
  <w:num w:numId="14">
    <w:abstractNumId w:val="8"/>
  </w:num>
  <w:num w:numId="15">
    <w:abstractNumId w:val="19"/>
  </w:num>
  <w:num w:numId="16">
    <w:abstractNumId w:val="16"/>
  </w:num>
  <w:num w:numId="17">
    <w:abstractNumId w:val="12"/>
  </w:num>
  <w:num w:numId="18">
    <w:abstractNumId w:val="3"/>
  </w:num>
  <w:num w:numId="19">
    <w:abstractNumId w:val="29"/>
  </w:num>
  <w:num w:numId="20">
    <w:abstractNumId w:val="4"/>
  </w:num>
  <w:num w:numId="21">
    <w:abstractNumId w:val="25"/>
  </w:num>
  <w:num w:numId="22">
    <w:abstractNumId w:val="10"/>
  </w:num>
  <w:num w:numId="23">
    <w:abstractNumId w:val="18"/>
  </w:num>
  <w:num w:numId="24">
    <w:abstractNumId w:val="23"/>
  </w:num>
  <w:num w:numId="25">
    <w:abstractNumId w:val="20"/>
  </w:num>
  <w:num w:numId="26">
    <w:abstractNumId w:val="11"/>
  </w:num>
  <w:num w:numId="27">
    <w:abstractNumId w:val="0"/>
  </w:num>
  <w:num w:numId="28">
    <w:abstractNumId w:val="26"/>
  </w:num>
  <w:num w:numId="29">
    <w:abstractNumId w:val="28"/>
  </w:num>
  <w:num w:numId="30">
    <w:abstractNumId w:val="22"/>
  </w:num>
  <w:num w:numId="31">
    <w:abstractNumId w:val="30"/>
  </w:num>
  <w:num w:numId="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457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vPorterLayoutSets" w:val="&lt;Settings&gt;_x000d__x000a_  &lt;RowTypes&gt;_x000d__x000a_    &lt;RowType name=&quot;Row_Header_single&quot; /&gt;_x000d__x000a_    &lt;RowType name=&quot;Row_Header_first&quot; /&gt;_x000d__x000a_    &lt;RowType name=&quot;Row_Header_first_blue&quot; /&gt;_x000d__x000a_    &lt;RowType name=&quot;Row_Header_next&quot; /&gt;_x000d__x000a_    &lt;RowType name=&quot;Row_Header_last&quot; /&gt;_x000d__x000a_    &lt;RowType name=&quot;Row_Body_normal&quot; /&gt;_x000d__x000a_    &lt;RowType name=&quot;Row_Body_line&quot; /&gt;_x000d__x000a_    &lt;RowType name=&quot;Row_Body_bold&quot; /&gt;_x000d__x000a_    &lt;RowType name=&quot;Row_Body_subtotal&quot; /&gt;_x000d__x000a_    &lt;RowType name=&quot;Row_Body_total&quot; /&gt;_x000d__x000a_    &lt;RowType name=&quot;Row_Dummy&quot; /&gt;_x000d__x000a_  &lt;/RowTypes&gt;_x000d__x000a_  &lt;LayoutSets active=&quot;0&quot; viewtype=&quot;0&quot;  viewmode=&quot;0&quot;&gt; _x000d__x000a_    &lt;LayoutSet id=&quot;0&quot; default=&quot;Gesamtansicht&quot; name=&quot;Gesamtansicht&quot; /&gt;_x000d__x000a_    &lt;LayoutSet id=&quot;1&quot; default=&quot;Variante 1&quot; name=&quot;Variante 1&quot; /&gt;_x000d__x000a_    &lt;LayoutSet id=&quot;2&quot; default=&quot;Variante 2&quot; name=&quot;Variante 2&quot; /&gt;_x000d__x000a_    &lt;LayoutSet id=&quot;3&quot; default=&quot;Variante 3&quot; name=&quot;Variante 3&quot; /&gt;_x000d__x000a_    &lt;LayoutSet id=&quot;4&quot; default=&quot;Variante 4&quot; name=&quot;Variante 4&quot; /&gt;_x000d__x000a_  &lt;/LayoutSets&gt;_x000d__x000a_&lt;/Settings&gt;"/>
    <w:docVar w:name="dvPorterStateObjectId" w:val="000000001_028352729_94666"/>
  </w:docVars>
  <w:rsids>
    <w:rsidRoot w:val="00197B6F"/>
    <w:rsid w:val="00014647"/>
    <w:rsid w:val="00016841"/>
    <w:rsid w:val="00017373"/>
    <w:rsid w:val="00023A8D"/>
    <w:rsid w:val="00024CC0"/>
    <w:rsid w:val="00026CA8"/>
    <w:rsid w:val="00027668"/>
    <w:rsid w:val="000313BE"/>
    <w:rsid w:val="000319A8"/>
    <w:rsid w:val="00031E06"/>
    <w:rsid w:val="00033785"/>
    <w:rsid w:val="000414DE"/>
    <w:rsid w:val="0004668A"/>
    <w:rsid w:val="00046DC4"/>
    <w:rsid w:val="00046EFE"/>
    <w:rsid w:val="000513BC"/>
    <w:rsid w:val="00054EAB"/>
    <w:rsid w:val="00054FDC"/>
    <w:rsid w:val="00055D81"/>
    <w:rsid w:val="0006000E"/>
    <w:rsid w:val="00061702"/>
    <w:rsid w:val="000632DB"/>
    <w:rsid w:val="00077481"/>
    <w:rsid w:val="00081111"/>
    <w:rsid w:val="00084273"/>
    <w:rsid w:val="00085D5F"/>
    <w:rsid w:val="00093AE9"/>
    <w:rsid w:val="0009408E"/>
    <w:rsid w:val="000A3132"/>
    <w:rsid w:val="000A4D0A"/>
    <w:rsid w:val="000A71A0"/>
    <w:rsid w:val="000B18E9"/>
    <w:rsid w:val="000B1B3B"/>
    <w:rsid w:val="000B736B"/>
    <w:rsid w:val="000C0EEF"/>
    <w:rsid w:val="000D4336"/>
    <w:rsid w:val="000E0205"/>
    <w:rsid w:val="000E113E"/>
    <w:rsid w:val="000E6616"/>
    <w:rsid w:val="000E679B"/>
    <w:rsid w:val="000F52E5"/>
    <w:rsid w:val="00103C27"/>
    <w:rsid w:val="00105A2D"/>
    <w:rsid w:val="00105BF3"/>
    <w:rsid w:val="00107E3A"/>
    <w:rsid w:val="0011734C"/>
    <w:rsid w:val="00124F48"/>
    <w:rsid w:val="00125DEB"/>
    <w:rsid w:val="00126F80"/>
    <w:rsid w:val="00131785"/>
    <w:rsid w:val="00135083"/>
    <w:rsid w:val="0013625D"/>
    <w:rsid w:val="0014084F"/>
    <w:rsid w:val="00146A14"/>
    <w:rsid w:val="00151F50"/>
    <w:rsid w:val="0017293B"/>
    <w:rsid w:val="0017588B"/>
    <w:rsid w:val="001758C2"/>
    <w:rsid w:val="001766C3"/>
    <w:rsid w:val="0018440A"/>
    <w:rsid w:val="0019733A"/>
    <w:rsid w:val="00197B6F"/>
    <w:rsid w:val="001A44CC"/>
    <w:rsid w:val="001A7F3A"/>
    <w:rsid w:val="001B22CA"/>
    <w:rsid w:val="001B5C6E"/>
    <w:rsid w:val="001B5D21"/>
    <w:rsid w:val="001B5D91"/>
    <w:rsid w:val="001B777B"/>
    <w:rsid w:val="001C12CD"/>
    <w:rsid w:val="001C162A"/>
    <w:rsid w:val="001C2359"/>
    <w:rsid w:val="001C7990"/>
    <w:rsid w:val="001D21A4"/>
    <w:rsid w:val="001E13D5"/>
    <w:rsid w:val="001E47C7"/>
    <w:rsid w:val="001E4E9C"/>
    <w:rsid w:val="001E4EAC"/>
    <w:rsid w:val="001E70BD"/>
    <w:rsid w:val="001F140F"/>
    <w:rsid w:val="001F2019"/>
    <w:rsid w:val="001F3FB0"/>
    <w:rsid w:val="001F4A0D"/>
    <w:rsid w:val="001F4D24"/>
    <w:rsid w:val="001F51B9"/>
    <w:rsid w:val="00200B34"/>
    <w:rsid w:val="002021C0"/>
    <w:rsid w:val="00202233"/>
    <w:rsid w:val="0021034E"/>
    <w:rsid w:val="002120DB"/>
    <w:rsid w:val="00215BA3"/>
    <w:rsid w:val="002226BB"/>
    <w:rsid w:val="0022467D"/>
    <w:rsid w:val="00241FA1"/>
    <w:rsid w:val="002428D6"/>
    <w:rsid w:val="0025020D"/>
    <w:rsid w:val="00271EAE"/>
    <w:rsid w:val="00273D92"/>
    <w:rsid w:val="00276450"/>
    <w:rsid w:val="00282064"/>
    <w:rsid w:val="0028535F"/>
    <w:rsid w:val="00286314"/>
    <w:rsid w:val="00286780"/>
    <w:rsid w:val="002873DC"/>
    <w:rsid w:val="00292CFD"/>
    <w:rsid w:val="0029394C"/>
    <w:rsid w:val="002A37D3"/>
    <w:rsid w:val="002A4055"/>
    <w:rsid w:val="002A5BFA"/>
    <w:rsid w:val="002A6F4D"/>
    <w:rsid w:val="002B3B07"/>
    <w:rsid w:val="002B3C65"/>
    <w:rsid w:val="002B4C81"/>
    <w:rsid w:val="002B4CF7"/>
    <w:rsid w:val="002B7482"/>
    <w:rsid w:val="002B7988"/>
    <w:rsid w:val="002C3449"/>
    <w:rsid w:val="002C4A76"/>
    <w:rsid w:val="002C6103"/>
    <w:rsid w:val="002D25A3"/>
    <w:rsid w:val="002D3377"/>
    <w:rsid w:val="002D4707"/>
    <w:rsid w:val="002E5BD0"/>
    <w:rsid w:val="002F2F14"/>
    <w:rsid w:val="003108E3"/>
    <w:rsid w:val="00312AA9"/>
    <w:rsid w:val="003245A3"/>
    <w:rsid w:val="00324BEA"/>
    <w:rsid w:val="003269BD"/>
    <w:rsid w:val="00327272"/>
    <w:rsid w:val="00331326"/>
    <w:rsid w:val="003315E9"/>
    <w:rsid w:val="00336F60"/>
    <w:rsid w:val="00337085"/>
    <w:rsid w:val="00340E3D"/>
    <w:rsid w:val="00352500"/>
    <w:rsid w:val="00353C68"/>
    <w:rsid w:val="00356D9D"/>
    <w:rsid w:val="00361643"/>
    <w:rsid w:val="00362C43"/>
    <w:rsid w:val="003648BA"/>
    <w:rsid w:val="00367C9A"/>
    <w:rsid w:val="00373102"/>
    <w:rsid w:val="00387788"/>
    <w:rsid w:val="003917F3"/>
    <w:rsid w:val="00393DAF"/>
    <w:rsid w:val="00394CC0"/>
    <w:rsid w:val="0039677F"/>
    <w:rsid w:val="003A3CB5"/>
    <w:rsid w:val="003A5BB4"/>
    <w:rsid w:val="003B01F7"/>
    <w:rsid w:val="003B71D5"/>
    <w:rsid w:val="003C2E86"/>
    <w:rsid w:val="003D2AC8"/>
    <w:rsid w:val="003D4E37"/>
    <w:rsid w:val="003E10F9"/>
    <w:rsid w:val="003F0116"/>
    <w:rsid w:val="003F0624"/>
    <w:rsid w:val="003F1C6D"/>
    <w:rsid w:val="003F4350"/>
    <w:rsid w:val="003F6345"/>
    <w:rsid w:val="003F6BB3"/>
    <w:rsid w:val="00406A53"/>
    <w:rsid w:val="00414EBD"/>
    <w:rsid w:val="00415DA6"/>
    <w:rsid w:val="00420490"/>
    <w:rsid w:val="00424E02"/>
    <w:rsid w:val="004311D8"/>
    <w:rsid w:val="00437487"/>
    <w:rsid w:val="00446F87"/>
    <w:rsid w:val="00452446"/>
    <w:rsid w:val="00452C0B"/>
    <w:rsid w:val="00454D62"/>
    <w:rsid w:val="004553E4"/>
    <w:rsid w:val="00457449"/>
    <w:rsid w:val="0046104C"/>
    <w:rsid w:val="00463F00"/>
    <w:rsid w:val="0046433C"/>
    <w:rsid w:val="00477770"/>
    <w:rsid w:val="0048190C"/>
    <w:rsid w:val="004829C2"/>
    <w:rsid w:val="0048349F"/>
    <w:rsid w:val="0049112E"/>
    <w:rsid w:val="004961BA"/>
    <w:rsid w:val="004A3A1E"/>
    <w:rsid w:val="004A668D"/>
    <w:rsid w:val="004A7F2C"/>
    <w:rsid w:val="004B1DCF"/>
    <w:rsid w:val="004B56BF"/>
    <w:rsid w:val="004C250A"/>
    <w:rsid w:val="004C4E3F"/>
    <w:rsid w:val="004C6D95"/>
    <w:rsid w:val="004C7F62"/>
    <w:rsid w:val="004D3C7F"/>
    <w:rsid w:val="004D4DE5"/>
    <w:rsid w:val="004D6E31"/>
    <w:rsid w:val="004E1A17"/>
    <w:rsid w:val="004E3B62"/>
    <w:rsid w:val="004F430A"/>
    <w:rsid w:val="004F4755"/>
    <w:rsid w:val="004F48F3"/>
    <w:rsid w:val="004F5723"/>
    <w:rsid w:val="005031A3"/>
    <w:rsid w:val="00512D08"/>
    <w:rsid w:val="00517233"/>
    <w:rsid w:val="00520098"/>
    <w:rsid w:val="00521413"/>
    <w:rsid w:val="00522200"/>
    <w:rsid w:val="00533C08"/>
    <w:rsid w:val="0053421A"/>
    <w:rsid w:val="005348DB"/>
    <w:rsid w:val="00540E7E"/>
    <w:rsid w:val="00541B41"/>
    <w:rsid w:val="005444A4"/>
    <w:rsid w:val="00545EA3"/>
    <w:rsid w:val="005479CC"/>
    <w:rsid w:val="00551219"/>
    <w:rsid w:val="00551882"/>
    <w:rsid w:val="00561DFF"/>
    <w:rsid w:val="0056698B"/>
    <w:rsid w:val="0057409F"/>
    <w:rsid w:val="005749DE"/>
    <w:rsid w:val="005754CB"/>
    <w:rsid w:val="00580A9A"/>
    <w:rsid w:val="005850F4"/>
    <w:rsid w:val="00586D42"/>
    <w:rsid w:val="005935E2"/>
    <w:rsid w:val="00595462"/>
    <w:rsid w:val="00597D99"/>
    <w:rsid w:val="005A0BC3"/>
    <w:rsid w:val="005A42D5"/>
    <w:rsid w:val="005A6685"/>
    <w:rsid w:val="005B2025"/>
    <w:rsid w:val="005B3625"/>
    <w:rsid w:val="005B4C88"/>
    <w:rsid w:val="005B720C"/>
    <w:rsid w:val="005C0640"/>
    <w:rsid w:val="005C7921"/>
    <w:rsid w:val="005D55BA"/>
    <w:rsid w:val="005D6266"/>
    <w:rsid w:val="005E0653"/>
    <w:rsid w:val="005E40AE"/>
    <w:rsid w:val="005E6F44"/>
    <w:rsid w:val="006065B4"/>
    <w:rsid w:val="0061078B"/>
    <w:rsid w:val="00610FC5"/>
    <w:rsid w:val="006123BC"/>
    <w:rsid w:val="006140BF"/>
    <w:rsid w:val="00614F83"/>
    <w:rsid w:val="00621038"/>
    <w:rsid w:val="00622062"/>
    <w:rsid w:val="00624289"/>
    <w:rsid w:val="00626CD7"/>
    <w:rsid w:val="00627223"/>
    <w:rsid w:val="0063328B"/>
    <w:rsid w:val="00633461"/>
    <w:rsid w:val="00636596"/>
    <w:rsid w:val="0063795A"/>
    <w:rsid w:val="00640A60"/>
    <w:rsid w:val="006418AD"/>
    <w:rsid w:val="006456A7"/>
    <w:rsid w:val="00646772"/>
    <w:rsid w:val="00651181"/>
    <w:rsid w:val="006512B5"/>
    <w:rsid w:val="0065279C"/>
    <w:rsid w:val="006542C8"/>
    <w:rsid w:val="00654B36"/>
    <w:rsid w:val="00657E7D"/>
    <w:rsid w:val="00662B14"/>
    <w:rsid w:val="00667C96"/>
    <w:rsid w:val="00670B23"/>
    <w:rsid w:val="00670B98"/>
    <w:rsid w:val="006739E4"/>
    <w:rsid w:val="00686B9B"/>
    <w:rsid w:val="006902AA"/>
    <w:rsid w:val="00695A3A"/>
    <w:rsid w:val="006967F1"/>
    <w:rsid w:val="006A0C5B"/>
    <w:rsid w:val="006A6F5D"/>
    <w:rsid w:val="006B2DBE"/>
    <w:rsid w:val="006B4BFB"/>
    <w:rsid w:val="006C12FC"/>
    <w:rsid w:val="006C3AA4"/>
    <w:rsid w:val="006C4D92"/>
    <w:rsid w:val="006C7FC4"/>
    <w:rsid w:val="006D13FE"/>
    <w:rsid w:val="006D55C0"/>
    <w:rsid w:val="006E00B6"/>
    <w:rsid w:val="006E0292"/>
    <w:rsid w:val="006E1CF9"/>
    <w:rsid w:val="006E348F"/>
    <w:rsid w:val="006F7D06"/>
    <w:rsid w:val="00710BCD"/>
    <w:rsid w:val="00710E71"/>
    <w:rsid w:val="00715211"/>
    <w:rsid w:val="007226AC"/>
    <w:rsid w:val="0072694F"/>
    <w:rsid w:val="00726BEA"/>
    <w:rsid w:val="00732584"/>
    <w:rsid w:val="00734167"/>
    <w:rsid w:val="007347D2"/>
    <w:rsid w:val="00734F81"/>
    <w:rsid w:val="00735B70"/>
    <w:rsid w:val="00736E49"/>
    <w:rsid w:val="00746D59"/>
    <w:rsid w:val="007555FF"/>
    <w:rsid w:val="00756D64"/>
    <w:rsid w:val="007621D8"/>
    <w:rsid w:val="00763D0A"/>
    <w:rsid w:val="00774830"/>
    <w:rsid w:val="007761C3"/>
    <w:rsid w:val="007900D2"/>
    <w:rsid w:val="00791E5F"/>
    <w:rsid w:val="007930FF"/>
    <w:rsid w:val="00796320"/>
    <w:rsid w:val="007A0F0B"/>
    <w:rsid w:val="007A52CC"/>
    <w:rsid w:val="007A7819"/>
    <w:rsid w:val="007B156B"/>
    <w:rsid w:val="007B48B2"/>
    <w:rsid w:val="007B5B6D"/>
    <w:rsid w:val="007B5F23"/>
    <w:rsid w:val="007B62C8"/>
    <w:rsid w:val="007B697C"/>
    <w:rsid w:val="007C3F1E"/>
    <w:rsid w:val="007C4239"/>
    <w:rsid w:val="007C52A0"/>
    <w:rsid w:val="007C70E2"/>
    <w:rsid w:val="007D4006"/>
    <w:rsid w:val="007D4D4E"/>
    <w:rsid w:val="007D5CBA"/>
    <w:rsid w:val="007D5E0E"/>
    <w:rsid w:val="007D6771"/>
    <w:rsid w:val="007E2E45"/>
    <w:rsid w:val="007E581D"/>
    <w:rsid w:val="00802CF0"/>
    <w:rsid w:val="00810BAA"/>
    <w:rsid w:val="00810E21"/>
    <w:rsid w:val="008122BE"/>
    <w:rsid w:val="0081342F"/>
    <w:rsid w:val="0081500D"/>
    <w:rsid w:val="008204F8"/>
    <w:rsid w:val="00824FC7"/>
    <w:rsid w:val="00826F78"/>
    <w:rsid w:val="008354D6"/>
    <w:rsid w:val="00840CBF"/>
    <w:rsid w:val="0084596A"/>
    <w:rsid w:val="00846E9F"/>
    <w:rsid w:val="008524E0"/>
    <w:rsid w:val="00863617"/>
    <w:rsid w:val="0086536E"/>
    <w:rsid w:val="00871DE6"/>
    <w:rsid w:val="00876089"/>
    <w:rsid w:val="0087642B"/>
    <w:rsid w:val="008766D8"/>
    <w:rsid w:val="00876E39"/>
    <w:rsid w:val="00881AE2"/>
    <w:rsid w:val="008974D3"/>
    <w:rsid w:val="008A3667"/>
    <w:rsid w:val="008A6F0F"/>
    <w:rsid w:val="008A704C"/>
    <w:rsid w:val="008B0C87"/>
    <w:rsid w:val="008B1B59"/>
    <w:rsid w:val="008C2B9D"/>
    <w:rsid w:val="008C2F17"/>
    <w:rsid w:val="008C7FCE"/>
    <w:rsid w:val="008D4255"/>
    <w:rsid w:val="008E139E"/>
    <w:rsid w:val="008E4D32"/>
    <w:rsid w:val="008E7734"/>
    <w:rsid w:val="008F320F"/>
    <w:rsid w:val="00901309"/>
    <w:rsid w:val="00905949"/>
    <w:rsid w:val="00906941"/>
    <w:rsid w:val="00910CB4"/>
    <w:rsid w:val="00912D22"/>
    <w:rsid w:val="00915137"/>
    <w:rsid w:val="00920256"/>
    <w:rsid w:val="0092210E"/>
    <w:rsid w:val="00927798"/>
    <w:rsid w:val="00935659"/>
    <w:rsid w:val="00937DA9"/>
    <w:rsid w:val="00941542"/>
    <w:rsid w:val="00943FFC"/>
    <w:rsid w:val="00947DF7"/>
    <w:rsid w:val="00962750"/>
    <w:rsid w:val="0096673F"/>
    <w:rsid w:val="00966BCE"/>
    <w:rsid w:val="00970C0A"/>
    <w:rsid w:val="0097714A"/>
    <w:rsid w:val="00977A3E"/>
    <w:rsid w:val="00990BC0"/>
    <w:rsid w:val="0099734C"/>
    <w:rsid w:val="009A4B66"/>
    <w:rsid w:val="009A7413"/>
    <w:rsid w:val="009B42E4"/>
    <w:rsid w:val="009B4B88"/>
    <w:rsid w:val="009B648B"/>
    <w:rsid w:val="009B671B"/>
    <w:rsid w:val="009C6283"/>
    <w:rsid w:val="009D1943"/>
    <w:rsid w:val="009D5ED8"/>
    <w:rsid w:val="009E1939"/>
    <w:rsid w:val="009E3A57"/>
    <w:rsid w:val="009E6C06"/>
    <w:rsid w:val="009E7513"/>
    <w:rsid w:val="00A026E8"/>
    <w:rsid w:val="00A06E90"/>
    <w:rsid w:val="00A1379B"/>
    <w:rsid w:val="00A166E8"/>
    <w:rsid w:val="00A218D1"/>
    <w:rsid w:val="00A224FA"/>
    <w:rsid w:val="00A26F73"/>
    <w:rsid w:val="00A272D5"/>
    <w:rsid w:val="00A27CB8"/>
    <w:rsid w:val="00A368B7"/>
    <w:rsid w:val="00A40331"/>
    <w:rsid w:val="00A422A2"/>
    <w:rsid w:val="00A441B2"/>
    <w:rsid w:val="00A4454A"/>
    <w:rsid w:val="00A471EB"/>
    <w:rsid w:val="00A47C98"/>
    <w:rsid w:val="00A55107"/>
    <w:rsid w:val="00A5518C"/>
    <w:rsid w:val="00A569D0"/>
    <w:rsid w:val="00A57200"/>
    <w:rsid w:val="00A66D8A"/>
    <w:rsid w:val="00A72EF8"/>
    <w:rsid w:val="00A82978"/>
    <w:rsid w:val="00A8693C"/>
    <w:rsid w:val="00A8712A"/>
    <w:rsid w:val="00A871E4"/>
    <w:rsid w:val="00A96454"/>
    <w:rsid w:val="00AA1E75"/>
    <w:rsid w:val="00AA20A7"/>
    <w:rsid w:val="00AA6EE5"/>
    <w:rsid w:val="00AB28ED"/>
    <w:rsid w:val="00AB61E5"/>
    <w:rsid w:val="00AC118C"/>
    <w:rsid w:val="00AD056C"/>
    <w:rsid w:val="00AD5C46"/>
    <w:rsid w:val="00AE091E"/>
    <w:rsid w:val="00AE1C28"/>
    <w:rsid w:val="00AE2845"/>
    <w:rsid w:val="00AE3642"/>
    <w:rsid w:val="00AE4F0A"/>
    <w:rsid w:val="00AE5144"/>
    <w:rsid w:val="00AE65BC"/>
    <w:rsid w:val="00AE7F12"/>
    <w:rsid w:val="00AF305D"/>
    <w:rsid w:val="00AF5485"/>
    <w:rsid w:val="00AF67B2"/>
    <w:rsid w:val="00AF7ED3"/>
    <w:rsid w:val="00B0620D"/>
    <w:rsid w:val="00B06AB6"/>
    <w:rsid w:val="00B10E1B"/>
    <w:rsid w:val="00B2132D"/>
    <w:rsid w:val="00B22076"/>
    <w:rsid w:val="00B2558B"/>
    <w:rsid w:val="00B26E4D"/>
    <w:rsid w:val="00B273AB"/>
    <w:rsid w:val="00B3736F"/>
    <w:rsid w:val="00B374E8"/>
    <w:rsid w:val="00B43FED"/>
    <w:rsid w:val="00B540A4"/>
    <w:rsid w:val="00B55617"/>
    <w:rsid w:val="00B57E4F"/>
    <w:rsid w:val="00B65F54"/>
    <w:rsid w:val="00B72324"/>
    <w:rsid w:val="00B72E77"/>
    <w:rsid w:val="00B772EE"/>
    <w:rsid w:val="00B85CA1"/>
    <w:rsid w:val="00B95153"/>
    <w:rsid w:val="00B95276"/>
    <w:rsid w:val="00B971FB"/>
    <w:rsid w:val="00BA1607"/>
    <w:rsid w:val="00BA330B"/>
    <w:rsid w:val="00BA769C"/>
    <w:rsid w:val="00BB3B9D"/>
    <w:rsid w:val="00BB48D1"/>
    <w:rsid w:val="00BC070E"/>
    <w:rsid w:val="00BC5F45"/>
    <w:rsid w:val="00BC7500"/>
    <w:rsid w:val="00BD4D31"/>
    <w:rsid w:val="00BE154D"/>
    <w:rsid w:val="00BE2455"/>
    <w:rsid w:val="00BE388C"/>
    <w:rsid w:val="00BF0E96"/>
    <w:rsid w:val="00BF62EE"/>
    <w:rsid w:val="00BF6BEB"/>
    <w:rsid w:val="00C11119"/>
    <w:rsid w:val="00C12F56"/>
    <w:rsid w:val="00C14D67"/>
    <w:rsid w:val="00C153BB"/>
    <w:rsid w:val="00C22586"/>
    <w:rsid w:val="00C24C22"/>
    <w:rsid w:val="00C33ABF"/>
    <w:rsid w:val="00C379A7"/>
    <w:rsid w:val="00C37A9E"/>
    <w:rsid w:val="00C42BAA"/>
    <w:rsid w:val="00C4323B"/>
    <w:rsid w:val="00C43AA4"/>
    <w:rsid w:val="00C45CEF"/>
    <w:rsid w:val="00C509D7"/>
    <w:rsid w:val="00C52ED1"/>
    <w:rsid w:val="00C570C1"/>
    <w:rsid w:val="00C60049"/>
    <w:rsid w:val="00C60D85"/>
    <w:rsid w:val="00C61ABE"/>
    <w:rsid w:val="00C633FA"/>
    <w:rsid w:val="00C656AB"/>
    <w:rsid w:val="00C65B99"/>
    <w:rsid w:val="00C660E6"/>
    <w:rsid w:val="00C662E3"/>
    <w:rsid w:val="00C66318"/>
    <w:rsid w:val="00C7172A"/>
    <w:rsid w:val="00C72191"/>
    <w:rsid w:val="00C87659"/>
    <w:rsid w:val="00C90ECB"/>
    <w:rsid w:val="00CA3747"/>
    <w:rsid w:val="00CA5C71"/>
    <w:rsid w:val="00CA609E"/>
    <w:rsid w:val="00CA693E"/>
    <w:rsid w:val="00CA7048"/>
    <w:rsid w:val="00CB2430"/>
    <w:rsid w:val="00CB50E1"/>
    <w:rsid w:val="00CB6DDE"/>
    <w:rsid w:val="00CB6EE2"/>
    <w:rsid w:val="00CC09E8"/>
    <w:rsid w:val="00CC0BA3"/>
    <w:rsid w:val="00CC2992"/>
    <w:rsid w:val="00CD2B81"/>
    <w:rsid w:val="00CD76D9"/>
    <w:rsid w:val="00CE0CA4"/>
    <w:rsid w:val="00CE42ED"/>
    <w:rsid w:val="00CE4397"/>
    <w:rsid w:val="00CE4664"/>
    <w:rsid w:val="00CE5CDB"/>
    <w:rsid w:val="00CF0E67"/>
    <w:rsid w:val="00CF4150"/>
    <w:rsid w:val="00D00574"/>
    <w:rsid w:val="00D0172B"/>
    <w:rsid w:val="00D01C90"/>
    <w:rsid w:val="00D01F78"/>
    <w:rsid w:val="00D049C8"/>
    <w:rsid w:val="00D11869"/>
    <w:rsid w:val="00D1267C"/>
    <w:rsid w:val="00D129C0"/>
    <w:rsid w:val="00D135DA"/>
    <w:rsid w:val="00D13BDE"/>
    <w:rsid w:val="00D17604"/>
    <w:rsid w:val="00D207F7"/>
    <w:rsid w:val="00D2360D"/>
    <w:rsid w:val="00D256CB"/>
    <w:rsid w:val="00D26ED5"/>
    <w:rsid w:val="00D31AD6"/>
    <w:rsid w:val="00D4032F"/>
    <w:rsid w:val="00D4616A"/>
    <w:rsid w:val="00D462BF"/>
    <w:rsid w:val="00D52B59"/>
    <w:rsid w:val="00D53508"/>
    <w:rsid w:val="00D55DF3"/>
    <w:rsid w:val="00D579D0"/>
    <w:rsid w:val="00D6114F"/>
    <w:rsid w:val="00D61D42"/>
    <w:rsid w:val="00D630D1"/>
    <w:rsid w:val="00D6770A"/>
    <w:rsid w:val="00D75F93"/>
    <w:rsid w:val="00D76241"/>
    <w:rsid w:val="00D805C6"/>
    <w:rsid w:val="00D80B99"/>
    <w:rsid w:val="00D813F8"/>
    <w:rsid w:val="00D8142D"/>
    <w:rsid w:val="00D86C3B"/>
    <w:rsid w:val="00D91B9E"/>
    <w:rsid w:val="00D91C8E"/>
    <w:rsid w:val="00D93571"/>
    <w:rsid w:val="00D93A66"/>
    <w:rsid w:val="00D960A6"/>
    <w:rsid w:val="00D9645B"/>
    <w:rsid w:val="00D9663F"/>
    <w:rsid w:val="00DA27E3"/>
    <w:rsid w:val="00DA4E1D"/>
    <w:rsid w:val="00DA5414"/>
    <w:rsid w:val="00DA79F4"/>
    <w:rsid w:val="00DB1D2E"/>
    <w:rsid w:val="00DB6684"/>
    <w:rsid w:val="00DC470B"/>
    <w:rsid w:val="00DC6D8A"/>
    <w:rsid w:val="00DD0A13"/>
    <w:rsid w:val="00DD16FB"/>
    <w:rsid w:val="00DD2A95"/>
    <w:rsid w:val="00DD6BF8"/>
    <w:rsid w:val="00DE02F7"/>
    <w:rsid w:val="00DE1E46"/>
    <w:rsid w:val="00DF0397"/>
    <w:rsid w:val="00DF29AF"/>
    <w:rsid w:val="00DF38C7"/>
    <w:rsid w:val="00DF4959"/>
    <w:rsid w:val="00E017A6"/>
    <w:rsid w:val="00E03B0D"/>
    <w:rsid w:val="00E04C0A"/>
    <w:rsid w:val="00E06165"/>
    <w:rsid w:val="00E12636"/>
    <w:rsid w:val="00E1290B"/>
    <w:rsid w:val="00E22450"/>
    <w:rsid w:val="00E2331E"/>
    <w:rsid w:val="00E31804"/>
    <w:rsid w:val="00E32468"/>
    <w:rsid w:val="00E34D3E"/>
    <w:rsid w:val="00E34F3C"/>
    <w:rsid w:val="00E419FB"/>
    <w:rsid w:val="00E41EC0"/>
    <w:rsid w:val="00E50922"/>
    <w:rsid w:val="00E5433A"/>
    <w:rsid w:val="00E6126F"/>
    <w:rsid w:val="00E6315B"/>
    <w:rsid w:val="00E63E4B"/>
    <w:rsid w:val="00E76634"/>
    <w:rsid w:val="00E82F8E"/>
    <w:rsid w:val="00E8736B"/>
    <w:rsid w:val="00E96966"/>
    <w:rsid w:val="00E971D2"/>
    <w:rsid w:val="00EA01DB"/>
    <w:rsid w:val="00EB3580"/>
    <w:rsid w:val="00EB3FE0"/>
    <w:rsid w:val="00EB5D02"/>
    <w:rsid w:val="00ED0419"/>
    <w:rsid w:val="00ED0A26"/>
    <w:rsid w:val="00EE3AEE"/>
    <w:rsid w:val="00EF7890"/>
    <w:rsid w:val="00F036AA"/>
    <w:rsid w:val="00F05156"/>
    <w:rsid w:val="00F173CF"/>
    <w:rsid w:val="00F21D0B"/>
    <w:rsid w:val="00F23F25"/>
    <w:rsid w:val="00F31ACB"/>
    <w:rsid w:val="00F35473"/>
    <w:rsid w:val="00F35560"/>
    <w:rsid w:val="00F36E91"/>
    <w:rsid w:val="00F503CC"/>
    <w:rsid w:val="00F52635"/>
    <w:rsid w:val="00F529BD"/>
    <w:rsid w:val="00F532D7"/>
    <w:rsid w:val="00F53EC6"/>
    <w:rsid w:val="00F54128"/>
    <w:rsid w:val="00F545B7"/>
    <w:rsid w:val="00F56AEA"/>
    <w:rsid w:val="00F57176"/>
    <w:rsid w:val="00F60327"/>
    <w:rsid w:val="00F6071A"/>
    <w:rsid w:val="00F60908"/>
    <w:rsid w:val="00F62830"/>
    <w:rsid w:val="00F7112C"/>
    <w:rsid w:val="00F77A18"/>
    <w:rsid w:val="00F80237"/>
    <w:rsid w:val="00F81162"/>
    <w:rsid w:val="00F81A39"/>
    <w:rsid w:val="00F8295D"/>
    <w:rsid w:val="00F94B57"/>
    <w:rsid w:val="00F96C43"/>
    <w:rsid w:val="00FB03E5"/>
    <w:rsid w:val="00FB07CA"/>
    <w:rsid w:val="00FB1F46"/>
    <w:rsid w:val="00FB2801"/>
    <w:rsid w:val="00FB2C50"/>
    <w:rsid w:val="00FB3FF8"/>
    <w:rsid w:val="00FB75C7"/>
    <w:rsid w:val="00FC7799"/>
    <w:rsid w:val="00FD04FB"/>
    <w:rsid w:val="00FD09C0"/>
    <w:rsid w:val="00FD139A"/>
    <w:rsid w:val="00FD2020"/>
    <w:rsid w:val="00FD2EDD"/>
    <w:rsid w:val="00FD3C50"/>
    <w:rsid w:val="00FD49D1"/>
    <w:rsid w:val="00FD5F32"/>
    <w:rsid w:val="00FE2A1E"/>
    <w:rsid w:val="00FE3778"/>
    <w:rsid w:val="00FE5B21"/>
    <w:rsid w:val="00FF29AB"/>
    <w:rsid w:val="00FF3A8E"/>
    <w:rsid w:val="00FF418F"/>
    <w:rsid w:val="00FF7873"/>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en-US"/>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HTML Preformatted"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line="320" w:lineRule="exact"/>
    </w:pPr>
    <w:rPr>
      <w:rFonts w:ascii="Arial" w:hAnsi="Arial"/>
      <w:szCs w:val="24"/>
    </w:rPr>
  </w:style>
  <w:style w:type="paragraph" w:styleId="Heading1">
    <w:name w:val="heading 1"/>
    <w:basedOn w:val="Normal"/>
    <w:next w:val="Normal"/>
    <w:link w:val="Heading1Char"/>
    <w:uiPriority w:val="99"/>
    <w:qFormat/>
    <w:pPr>
      <w:keepNext/>
      <w:spacing w:before="240" w:after="60"/>
      <w:outlineLvl w:val="0"/>
    </w:pPr>
    <w:rPr>
      <w:rFonts w:cs="Arial"/>
      <w:b/>
      <w:bCs/>
      <w:kern w:val="32"/>
      <w:sz w:val="28"/>
      <w:szCs w:val="32"/>
    </w:rPr>
  </w:style>
  <w:style w:type="paragraph" w:styleId="Heading2">
    <w:name w:val="heading 2"/>
    <w:basedOn w:val="Normal"/>
    <w:next w:val="Normal"/>
    <w:link w:val="Heading2Char"/>
    <w:uiPriority w:val="99"/>
    <w:qFormat/>
    <w:pPr>
      <w:keepNext/>
      <w:spacing w:before="240" w:after="60"/>
      <w:outlineLvl w:val="1"/>
    </w:pPr>
    <w:rPr>
      <w:rFonts w:cs="Arial"/>
      <w:b/>
      <w:bCs/>
      <w:i/>
      <w:iCs/>
      <w:sz w:val="26"/>
      <w:szCs w:val="28"/>
    </w:rPr>
  </w:style>
  <w:style w:type="paragraph" w:styleId="Heading3">
    <w:name w:val="heading 3"/>
    <w:basedOn w:val="Normal"/>
    <w:next w:val="Normal"/>
    <w:link w:val="Heading3Char"/>
    <w:uiPriority w:val="99"/>
    <w:qFormat/>
    <w:pPr>
      <w:keepNext/>
      <w:spacing w:before="240" w:after="60"/>
      <w:outlineLvl w:val="2"/>
    </w:pPr>
    <w:rPr>
      <w:rFonts w:cs="Arial"/>
      <w:b/>
      <w:bCs/>
      <w:sz w:val="24"/>
      <w:szCs w:val="26"/>
    </w:rPr>
  </w:style>
  <w:style w:type="paragraph" w:styleId="Heading4">
    <w:name w:val="heading 4"/>
    <w:basedOn w:val="Normal"/>
    <w:next w:val="Normal"/>
    <w:link w:val="Heading4Char"/>
    <w:uiPriority w:val="99"/>
    <w:qFormat/>
    <w:pPr>
      <w:keepNext/>
      <w:spacing w:before="240" w:after="60"/>
      <w:outlineLvl w:val="3"/>
    </w:pPr>
    <w:rPr>
      <w:b/>
      <w:bCs/>
      <w:sz w:val="22"/>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A1574A"/>
    <w:rPr>
      <w:rFonts w:ascii="Cambria" w:eastAsia="Times New Roman" w:hAnsi="Cambria" w:cs="Times New Roman"/>
      <w:b/>
      <w:bCs/>
      <w:kern w:val="32"/>
      <w:sz w:val="32"/>
      <w:szCs w:val="32"/>
      <w:lang w:val="en-US" w:eastAsia="en-US"/>
    </w:rPr>
  </w:style>
  <w:style w:type="character" w:customStyle="1" w:styleId="Heading2Char">
    <w:name w:val="Heading 2 Char"/>
    <w:link w:val="Heading2"/>
    <w:uiPriority w:val="9"/>
    <w:semiHidden/>
    <w:rsid w:val="00A1574A"/>
    <w:rPr>
      <w:rFonts w:ascii="Cambria" w:eastAsia="Times New Roman" w:hAnsi="Cambria" w:cs="Times New Roman"/>
      <w:b/>
      <w:bCs/>
      <w:i/>
      <w:iCs/>
      <w:sz w:val="28"/>
      <w:szCs w:val="28"/>
      <w:lang w:val="en-US" w:eastAsia="en-US"/>
    </w:rPr>
  </w:style>
  <w:style w:type="character" w:customStyle="1" w:styleId="Heading3Char">
    <w:name w:val="Heading 3 Char"/>
    <w:link w:val="Heading3"/>
    <w:uiPriority w:val="9"/>
    <w:semiHidden/>
    <w:rsid w:val="00A1574A"/>
    <w:rPr>
      <w:rFonts w:ascii="Cambria" w:eastAsia="Times New Roman" w:hAnsi="Cambria" w:cs="Times New Roman"/>
      <w:b/>
      <w:bCs/>
      <w:sz w:val="26"/>
      <w:szCs w:val="26"/>
      <w:lang w:val="en-US" w:eastAsia="en-US"/>
    </w:rPr>
  </w:style>
  <w:style w:type="character" w:customStyle="1" w:styleId="Heading4Char">
    <w:name w:val="Heading 4 Char"/>
    <w:link w:val="Heading4"/>
    <w:uiPriority w:val="9"/>
    <w:semiHidden/>
    <w:rsid w:val="00A1574A"/>
    <w:rPr>
      <w:rFonts w:ascii="Calibri" w:eastAsia="Times New Roman" w:hAnsi="Calibri" w:cs="Times New Roman"/>
      <w:b/>
      <w:bCs/>
      <w:sz w:val="28"/>
      <w:szCs w:val="28"/>
      <w:lang w:val="en-US" w:eastAsia="en-US"/>
    </w:rPr>
  </w:style>
  <w:style w:type="paragraph" w:styleId="Header">
    <w:name w:val="header"/>
    <w:basedOn w:val="Normal"/>
    <w:link w:val="HeaderChar"/>
    <w:uiPriority w:val="99"/>
    <w:pPr>
      <w:tabs>
        <w:tab w:val="center" w:pos="4153"/>
        <w:tab w:val="right" w:pos="8306"/>
      </w:tabs>
    </w:pPr>
  </w:style>
  <w:style w:type="character" w:customStyle="1" w:styleId="HeaderChar">
    <w:name w:val="Header Char"/>
    <w:link w:val="Header"/>
    <w:uiPriority w:val="99"/>
    <w:semiHidden/>
    <w:rsid w:val="00A1574A"/>
    <w:rPr>
      <w:rFonts w:ascii="Arial" w:hAnsi="Arial"/>
      <w:sz w:val="20"/>
      <w:szCs w:val="24"/>
      <w:lang w:val="en-US" w:eastAsia="en-US"/>
    </w:rPr>
  </w:style>
  <w:style w:type="paragraph" w:styleId="Footer">
    <w:name w:val="footer"/>
    <w:basedOn w:val="Normal"/>
    <w:link w:val="FooterChar"/>
    <w:uiPriority w:val="99"/>
    <w:pPr>
      <w:spacing w:line="200" w:lineRule="exact"/>
      <w:jc w:val="right"/>
    </w:pPr>
    <w:rPr>
      <w:sz w:val="14"/>
    </w:rPr>
  </w:style>
  <w:style w:type="character" w:customStyle="1" w:styleId="FooterChar">
    <w:name w:val="Footer Char"/>
    <w:link w:val="Footer"/>
    <w:uiPriority w:val="99"/>
    <w:semiHidden/>
    <w:rsid w:val="00A1574A"/>
    <w:rPr>
      <w:rFonts w:ascii="Arial" w:hAnsi="Arial"/>
      <w:sz w:val="20"/>
      <w:szCs w:val="24"/>
      <w:lang w:val="en-US" w:eastAsia="en-US"/>
    </w:rPr>
  </w:style>
  <w:style w:type="paragraph" w:styleId="HTMLPreformatted">
    <w:name w:val="HTML Preformatted"/>
    <w:basedOn w:val="Normal"/>
    <w:link w:val="HTMLPreformattedChar"/>
    <w:rsid w:val="003D4E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zCs w:val="20"/>
    </w:rPr>
  </w:style>
  <w:style w:type="character" w:customStyle="1" w:styleId="HTMLPreformattedChar">
    <w:name w:val="HTML Preformatted Char"/>
    <w:link w:val="HTMLPreformatted"/>
    <w:rsid w:val="00A1574A"/>
    <w:rPr>
      <w:rFonts w:ascii="Courier New" w:hAnsi="Courier New" w:cs="Courier New"/>
      <w:sz w:val="20"/>
      <w:szCs w:val="20"/>
      <w:lang w:val="en-US" w:eastAsia="en-US"/>
    </w:rPr>
  </w:style>
  <w:style w:type="table" w:styleId="TableGrid">
    <w:name w:val="Table Grid"/>
    <w:basedOn w:val="TableNormal"/>
    <w:uiPriority w:val="9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Normal"/>
    <w:uiPriority w:val="99"/>
    <w:pPr>
      <w:shd w:val="solid" w:color="FFFFFF" w:fill="FFFFFF"/>
      <w:spacing w:line="400" w:lineRule="exact"/>
    </w:pPr>
    <w:rPr>
      <w:sz w:val="40"/>
      <w:szCs w:val="20"/>
    </w:rPr>
  </w:style>
  <w:style w:type="character" w:styleId="Hyperlink">
    <w:name w:val="Hyperlink"/>
    <w:uiPriority w:val="99"/>
    <w:rsid w:val="00046DC4"/>
    <w:rPr>
      <w:rFonts w:cs="Times New Roman"/>
      <w:color w:val="0000FF"/>
      <w:u w:val="single"/>
    </w:rPr>
  </w:style>
  <w:style w:type="paragraph" w:styleId="NormalWeb">
    <w:name w:val="Normal (Web)"/>
    <w:basedOn w:val="Normal"/>
    <w:uiPriority w:val="99"/>
    <w:rsid w:val="00AE7F12"/>
    <w:pPr>
      <w:spacing w:after="240" w:line="288" w:lineRule="atLeast"/>
    </w:pPr>
    <w:rPr>
      <w:rFonts w:ascii="Times New Roman" w:hAnsi="Times New Roman"/>
      <w:sz w:val="24"/>
    </w:rPr>
  </w:style>
  <w:style w:type="paragraph" w:styleId="BalloonText">
    <w:name w:val="Balloon Text"/>
    <w:basedOn w:val="Normal"/>
    <w:link w:val="BalloonTextChar"/>
    <w:uiPriority w:val="99"/>
    <w:semiHidden/>
    <w:rsid w:val="009A7413"/>
    <w:rPr>
      <w:rFonts w:ascii="Tahoma" w:hAnsi="Tahoma" w:cs="Tahoma"/>
      <w:sz w:val="16"/>
      <w:szCs w:val="16"/>
    </w:rPr>
  </w:style>
  <w:style w:type="character" w:customStyle="1" w:styleId="BalloonTextChar">
    <w:name w:val="Balloon Text Char"/>
    <w:link w:val="BalloonText"/>
    <w:uiPriority w:val="99"/>
    <w:semiHidden/>
    <w:rsid w:val="00A1574A"/>
    <w:rPr>
      <w:sz w:val="0"/>
      <w:szCs w:val="0"/>
      <w:lang w:val="en-US" w:eastAsia="en-US"/>
    </w:rPr>
  </w:style>
  <w:style w:type="paragraph" w:customStyle="1" w:styleId="FormatvorlagefooterFett">
    <w:name w:val="Formatvorlage footer + Fett"/>
    <w:basedOn w:val="Normal"/>
    <w:link w:val="FormatvorlagefooterFettZchn"/>
    <w:uiPriority w:val="99"/>
    <w:pPr>
      <w:spacing w:line="200" w:lineRule="exact"/>
      <w:jc w:val="right"/>
    </w:pPr>
    <w:rPr>
      <w:b/>
      <w:bCs/>
      <w:sz w:val="14"/>
      <w:szCs w:val="20"/>
    </w:rPr>
  </w:style>
  <w:style w:type="character" w:customStyle="1" w:styleId="FormatvorlagefooterFettZchn">
    <w:name w:val="Formatvorlage footer + Fett Zchn"/>
    <w:link w:val="FormatvorlagefooterFett"/>
    <w:uiPriority w:val="99"/>
    <w:locked/>
    <w:rPr>
      <w:rFonts w:ascii="Arial" w:hAnsi="Arial"/>
      <w:b/>
      <w:sz w:val="14"/>
      <w:lang w:val="en-US" w:eastAsia="en-US"/>
    </w:rPr>
  </w:style>
  <w:style w:type="character" w:styleId="FollowedHyperlink">
    <w:name w:val="FollowedHyperlink"/>
    <w:uiPriority w:val="99"/>
    <w:rsid w:val="00962750"/>
    <w:rPr>
      <w:rFonts w:cs="Times New Roman"/>
      <w:color w:val="800080"/>
      <w:u w:val="single"/>
    </w:rPr>
  </w:style>
  <w:style w:type="numbering" w:customStyle="1" w:styleId="NumberedList">
    <w:name w:val="Numbered List"/>
    <w:rsid w:val="00A1574A"/>
    <w:pPr>
      <w:numPr>
        <w:numId w:val="26"/>
      </w:numPr>
    </w:pPr>
  </w:style>
  <w:style w:type="numbering" w:customStyle="1" w:styleId="List1">
    <w:name w:val="List1"/>
    <w:rsid w:val="00A1574A"/>
    <w:pPr>
      <w:numPr>
        <w:numId w:val="7"/>
      </w:numPr>
    </w:pPr>
  </w:style>
  <w:style w:type="paragraph" w:styleId="ListParagraph">
    <w:name w:val="List Paragraph"/>
    <w:basedOn w:val="Normal"/>
    <w:uiPriority w:val="34"/>
    <w:qFormat/>
    <w:rsid w:val="00F503CC"/>
    <w:pPr>
      <w:spacing w:line="240" w:lineRule="auto"/>
      <w:ind w:left="720"/>
    </w:pPr>
    <w:rPr>
      <w:rFonts w:ascii="Times New Roman" w:eastAsia="Calibri" w:hAnsi="Times New Roman"/>
      <w:sz w:val="24"/>
    </w:rPr>
  </w:style>
  <w:style w:type="character" w:styleId="CommentReference">
    <w:name w:val="annotation reference"/>
    <w:uiPriority w:val="99"/>
    <w:semiHidden/>
    <w:unhideWhenUsed/>
    <w:rsid w:val="00FF3A8E"/>
    <w:rPr>
      <w:sz w:val="16"/>
      <w:szCs w:val="16"/>
    </w:rPr>
  </w:style>
  <w:style w:type="paragraph" w:styleId="CommentText">
    <w:name w:val="annotation text"/>
    <w:basedOn w:val="Normal"/>
    <w:link w:val="CommentTextChar"/>
    <w:uiPriority w:val="99"/>
    <w:semiHidden/>
    <w:unhideWhenUsed/>
    <w:rsid w:val="00FF3A8E"/>
    <w:rPr>
      <w:szCs w:val="20"/>
    </w:rPr>
  </w:style>
  <w:style w:type="character" w:customStyle="1" w:styleId="CommentTextChar">
    <w:name w:val="Comment Text Char"/>
    <w:link w:val="CommentText"/>
    <w:uiPriority w:val="99"/>
    <w:semiHidden/>
    <w:rsid w:val="00FF3A8E"/>
    <w:rPr>
      <w:rFonts w:ascii="Arial" w:hAnsi="Arial"/>
      <w:lang w:val="en-US" w:eastAsia="en-US" w:bidi="en-US"/>
    </w:rPr>
  </w:style>
  <w:style w:type="paragraph" w:styleId="CommentSubject">
    <w:name w:val="annotation subject"/>
    <w:basedOn w:val="CommentText"/>
    <w:next w:val="CommentText"/>
    <w:link w:val="CommentSubjectChar"/>
    <w:uiPriority w:val="99"/>
    <w:semiHidden/>
    <w:unhideWhenUsed/>
    <w:rsid w:val="00FF3A8E"/>
    <w:rPr>
      <w:b/>
      <w:bCs/>
    </w:rPr>
  </w:style>
  <w:style w:type="character" w:customStyle="1" w:styleId="CommentSubjectChar">
    <w:name w:val="Comment Subject Char"/>
    <w:link w:val="CommentSubject"/>
    <w:uiPriority w:val="99"/>
    <w:semiHidden/>
    <w:rsid w:val="00FF3A8E"/>
    <w:rPr>
      <w:rFonts w:ascii="Arial" w:hAnsi="Arial"/>
      <w:b/>
      <w:bCs/>
      <w:lang w:val="en-US" w:eastAsia="en-US" w:bidi="en-US"/>
    </w:rPr>
  </w:style>
  <w:style w:type="paragraph" w:styleId="PlainText">
    <w:name w:val="Plain Text"/>
    <w:basedOn w:val="Normal"/>
    <w:link w:val="PlainTextChar"/>
    <w:uiPriority w:val="99"/>
    <w:semiHidden/>
    <w:unhideWhenUsed/>
    <w:rsid w:val="00D76241"/>
    <w:pPr>
      <w:spacing w:line="240" w:lineRule="auto"/>
    </w:pPr>
    <w:rPr>
      <w:rFonts w:ascii="Calibri" w:hAnsi="Calibri"/>
      <w:sz w:val="22"/>
      <w:szCs w:val="21"/>
    </w:rPr>
  </w:style>
  <w:style w:type="character" w:customStyle="1" w:styleId="PlainTextChar">
    <w:name w:val="Plain Text Char"/>
    <w:link w:val="PlainText"/>
    <w:uiPriority w:val="99"/>
    <w:semiHidden/>
    <w:rsid w:val="00D76241"/>
    <w:rPr>
      <w:rFonts w:ascii="Calibri" w:hAnsi="Calibri"/>
      <w:sz w:val="22"/>
      <w:szCs w:val="21"/>
    </w:rPr>
  </w:style>
  <w:style w:type="paragraph" w:customStyle="1" w:styleId="Default">
    <w:name w:val="Default"/>
    <w:rsid w:val="00B06AB6"/>
    <w:pPr>
      <w:autoSpaceDE w:val="0"/>
      <w:autoSpaceDN w:val="0"/>
      <w:adjustRightInd w:val="0"/>
    </w:pPr>
    <w:rPr>
      <w:rFonts w:ascii="Arial" w:eastAsia="Calibri"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en-US"/>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HTML Preformatted"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line="320" w:lineRule="exact"/>
    </w:pPr>
    <w:rPr>
      <w:rFonts w:ascii="Arial" w:hAnsi="Arial"/>
      <w:szCs w:val="24"/>
    </w:rPr>
  </w:style>
  <w:style w:type="paragraph" w:styleId="Heading1">
    <w:name w:val="heading 1"/>
    <w:basedOn w:val="Normal"/>
    <w:next w:val="Normal"/>
    <w:link w:val="Heading1Char"/>
    <w:uiPriority w:val="99"/>
    <w:qFormat/>
    <w:pPr>
      <w:keepNext/>
      <w:spacing w:before="240" w:after="60"/>
      <w:outlineLvl w:val="0"/>
    </w:pPr>
    <w:rPr>
      <w:rFonts w:cs="Arial"/>
      <w:b/>
      <w:bCs/>
      <w:kern w:val="32"/>
      <w:sz w:val="28"/>
      <w:szCs w:val="32"/>
    </w:rPr>
  </w:style>
  <w:style w:type="paragraph" w:styleId="Heading2">
    <w:name w:val="heading 2"/>
    <w:basedOn w:val="Normal"/>
    <w:next w:val="Normal"/>
    <w:link w:val="Heading2Char"/>
    <w:uiPriority w:val="99"/>
    <w:qFormat/>
    <w:pPr>
      <w:keepNext/>
      <w:spacing w:before="240" w:after="60"/>
      <w:outlineLvl w:val="1"/>
    </w:pPr>
    <w:rPr>
      <w:rFonts w:cs="Arial"/>
      <w:b/>
      <w:bCs/>
      <w:i/>
      <w:iCs/>
      <w:sz w:val="26"/>
      <w:szCs w:val="28"/>
    </w:rPr>
  </w:style>
  <w:style w:type="paragraph" w:styleId="Heading3">
    <w:name w:val="heading 3"/>
    <w:basedOn w:val="Normal"/>
    <w:next w:val="Normal"/>
    <w:link w:val="Heading3Char"/>
    <w:uiPriority w:val="99"/>
    <w:qFormat/>
    <w:pPr>
      <w:keepNext/>
      <w:spacing w:before="240" w:after="60"/>
      <w:outlineLvl w:val="2"/>
    </w:pPr>
    <w:rPr>
      <w:rFonts w:cs="Arial"/>
      <w:b/>
      <w:bCs/>
      <w:sz w:val="24"/>
      <w:szCs w:val="26"/>
    </w:rPr>
  </w:style>
  <w:style w:type="paragraph" w:styleId="Heading4">
    <w:name w:val="heading 4"/>
    <w:basedOn w:val="Normal"/>
    <w:next w:val="Normal"/>
    <w:link w:val="Heading4Char"/>
    <w:uiPriority w:val="99"/>
    <w:qFormat/>
    <w:pPr>
      <w:keepNext/>
      <w:spacing w:before="240" w:after="60"/>
      <w:outlineLvl w:val="3"/>
    </w:pPr>
    <w:rPr>
      <w:b/>
      <w:bCs/>
      <w:sz w:val="22"/>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A1574A"/>
    <w:rPr>
      <w:rFonts w:ascii="Cambria" w:eastAsia="Times New Roman" w:hAnsi="Cambria" w:cs="Times New Roman"/>
      <w:b/>
      <w:bCs/>
      <w:kern w:val="32"/>
      <w:sz w:val="32"/>
      <w:szCs w:val="32"/>
      <w:lang w:val="en-US" w:eastAsia="en-US"/>
    </w:rPr>
  </w:style>
  <w:style w:type="character" w:customStyle="1" w:styleId="Heading2Char">
    <w:name w:val="Heading 2 Char"/>
    <w:link w:val="Heading2"/>
    <w:uiPriority w:val="9"/>
    <w:semiHidden/>
    <w:rsid w:val="00A1574A"/>
    <w:rPr>
      <w:rFonts w:ascii="Cambria" w:eastAsia="Times New Roman" w:hAnsi="Cambria" w:cs="Times New Roman"/>
      <w:b/>
      <w:bCs/>
      <w:i/>
      <w:iCs/>
      <w:sz w:val="28"/>
      <w:szCs w:val="28"/>
      <w:lang w:val="en-US" w:eastAsia="en-US"/>
    </w:rPr>
  </w:style>
  <w:style w:type="character" w:customStyle="1" w:styleId="Heading3Char">
    <w:name w:val="Heading 3 Char"/>
    <w:link w:val="Heading3"/>
    <w:uiPriority w:val="9"/>
    <w:semiHidden/>
    <w:rsid w:val="00A1574A"/>
    <w:rPr>
      <w:rFonts w:ascii="Cambria" w:eastAsia="Times New Roman" w:hAnsi="Cambria" w:cs="Times New Roman"/>
      <w:b/>
      <w:bCs/>
      <w:sz w:val="26"/>
      <w:szCs w:val="26"/>
      <w:lang w:val="en-US" w:eastAsia="en-US"/>
    </w:rPr>
  </w:style>
  <w:style w:type="character" w:customStyle="1" w:styleId="Heading4Char">
    <w:name w:val="Heading 4 Char"/>
    <w:link w:val="Heading4"/>
    <w:uiPriority w:val="9"/>
    <w:semiHidden/>
    <w:rsid w:val="00A1574A"/>
    <w:rPr>
      <w:rFonts w:ascii="Calibri" w:eastAsia="Times New Roman" w:hAnsi="Calibri" w:cs="Times New Roman"/>
      <w:b/>
      <w:bCs/>
      <w:sz w:val="28"/>
      <w:szCs w:val="28"/>
      <w:lang w:val="en-US" w:eastAsia="en-US"/>
    </w:rPr>
  </w:style>
  <w:style w:type="paragraph" w:styleId="Header">
    <w:name w:val="header"/>
    <w:basedOn w:val="Normal"/>
    <w:link w:val="HeaderChar"/>
    <w:uiPriority w:val="99"/>
    <w:pPr>
      <w:tabs>
        <w:tab w:val="center" w:pos="4153"/>
        <w:tab w:val="right" w:pos="8306"/>
      </w:tabs>
    </w:pPr>
  </w:style>
  <w:style w:type="character" w:customStyle="1" w:styleId="HeaderChar">
    <w:name w:val="Header Char"/>
    <w:link w:val="Header"/>
    <w:uiPriority w:val="99"/>
    <w:semiHidden/>
    <w:rsid w:val="00A1574A"/>
    <w:rPr>
      <w:rFonts w:ascii="Arial" w:hAnsi="Arial"/>
      <w:sz w:val="20"/>
      <w:szCs w:val="24"/>
      <w:lang w:val="en-US" w:eastAsia="en-US"/>
    </w:rPr>
  </w:style>
  <w:style w:type="paragraph" w:styleId="Footer">
    <w:name w:val="footer"/>
    <w:basedOn w:val="Normal"/>
    <w:link w:val="FooterChar"/>
    <w:uiPriority w:val="99"/>
    <w:pPr>
      <w:spacing w:line="200" w:lineRule="exact"/>
      <w:jc w:val="right"/>
    </w:pPr>
    <w:rPr>
      <w:sz w:val="14"/>
    </w:rPr>
  </w:style>
  <w:style w:type="character" w:customStyle="1" w:styleId="FooterChar">
    <w:name w:val="Footer Char"/>
    <w:link w:val="Footer"/>
    <w:uiPriority w:val="99"/>
    <w:semiHidden/>
    <w:rsid w:val="00A1574A"/>
    <w:rPr>
      <w:rFonts w:ascii="Arial" w:hAnsi="Arial"/>
      <w:sz w:val="20"/>
      <w:szCs w:val="24"/>
      <w:lang w:val="en-US" w:eastAsia="en-US"/>
    </w:rPr>
  </w:style>
  <w:style w:type="paragraph" w:styleId="HTMLPreformatted">
    <w:name w:val="HTML Preformatted"/>
    <w:basedOn w:val="Normal"/>
    <w:link w:val="HTMLPreformattedChar"/>
    <w:rsid w:val="003D4E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zCs w:val="20"/>
    </w:rPr>
  </w:style>
  <w:style w:type="character" w:customStyle="1" w:styleId="HTMLPreformattedChar">
    <w:name w:val="HTML Preformatted Char"/>
    <w:link w:val="HTMLPreformatted"/>
    <w:rsid w:val="00A1574A"/>
    <w:rPr>
      <w:rFonts w:ascii="Courier New" w:hAnsi="Courier New" w:cs="Courier New"/>
      <w:sz w:val="20"/>
      <w:szCs w:val="20"/>
      <w:lang w:val="en-US" w:eastAsia="en-US"/>
    </w:rPr>
  </w:style>
  <w:style w:type="table" w:styleId="TableGrid">
    <w:name w:val="Table Grid"/>
    <w:basedOn w:val="TableNormal"/>
    <w:uiPriority w:val="9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Normal"/>
    <w:uiPriority w:val="99"/>
    <w:pPr>
      <w:shd w:val="solid" w:color="FFFFFF" w:fill="FFFFFF"/>
      <w:spacing w:line="400" w:lineRule="exact"/>
    </w:pPr>
    <w:rPr>
      <w:sz w:val="40"/>
      <w:szCs w:val="20"/>
    </w:rPr>
  </w:style>
  <w:style w:type="character" w:styleId="Hyperlink">
    <w:name w:val="Hyperlink"/>
    <w:uiPriority w:val="99"/>
    <w:rsid w:val="00046DC4"/>
    <w:rPr>
      <w:rFonts w:cs="Times New Roman"/>
      <w:color w:val="0000FF"/>
      <w:u w:val="single"/>
    </w:rPr>
  </w:style>
  <w:style w:type="paragraph" w:styleId="NormalWeb">
    <w:name w:val="Normal (Web)"/>
    <w:basedOn w:val="Normal"/>
    <w:uiPriority w:val="99"/>
    <w:rsid w:val="00AE7F12"/>
    <w:pPr>
      <w:spacing w:after="240" w:line="288" w:lineRule="atLeast"/>
    </w:pPr>
    <w:rPr>
      <w:rFonts w:ascii="Times New Roman" w:hAnsi="Times New Roman"/>
      <w:sz w:val="24"/>
    </w:rPr>
  </w:style>
  <w:style w:type="paragraph" w:styleId="BalloonText">
    <w:name w:val="Balloon Text"/>
    <w:basedOn w:val="Normal"/>
    <w:link w:val="BalloonTextChar"/>
    <w:uiPriority w:val="99"/>
    <w:semiHidden/>
    <w:rsid w:val="009A7413"/>
    <w:rPr>
      <w:rFonts w:ascii="Tahoma" w:hAnsi="Tahoma" w:cs="Tahoma"/>
      <w:sz w:val="16"/>
      <w:szCs w:val="16"/>
    </w:rPr>
  </w:style>
  <w:style w:type="character" w:customStyle="1" w:styleId="BalloonTextChar">
    <w:name w:val="Balloon Text Char"/>
    <w:link w:val="BalloonText"/>
    <w:uiPriority w:val="99"/>
    <w:semiHidden/>
    <w:rsid w:val="00A1574A"/>
    <w:rPr>
      <w:sz w:val="0"/>
      <w:szCs w:val="0"/>
      <w:lang w:val="en-US" w:eastAsia="en-US"/>
    </w:rPr>
  </w:style>
  <w:style w:type="paragraph" w:customStyle="1" w:styleId="FormatvorlagefooterFett">
    <w:name w:val="Formatvorlage footer + Fett"/>
    <w:basedOn w:val="Normal"/>
    <w:link w:val="FormatvorlagefooterFettZchn"/>
    <w:uiPriority w:val="99"/>
    <w:pPr>
      <w:spacing w:line="200" w:lineRule="exact"/>
      <w:jc w:val="right"/>
    </w:pPr>
    <w:rPr>
      <w:b/>
      <w:bCs/>
      <w:sz w:val="14"/>
      <w:szCs w:val="20"/>
    </w:rPr>
  </w:style>
  <w:style w:type="character" w:customStyle="1" w:styleId="FormatvorlagefooterFettZchn">
    <w:name w:val="Formatvorlage footer + Fett Zchn"/>
    <w:link w:val="FormatvorlagefooterFett"/>
    <w:uiPriority w:val="99"/>
    <w:locked/>
    <w:rPr>
      <w:rFonts w:ascii="Arial" w:hAnsi="Arial"/>
      <w:b/>
      <w:sz w:val="14"/>
      <w:lang w:val="en-US" w:eastAsia="en-US"/>
    </w:rPr>
  </w:style>
  <w:style w:type="character" w:styleId="FollowedHyperlink">
    <w:name w:val="FollowedHyperlink"/>
    <w:uiPriority w:val="99"/>
    <w:rsid w:val="00962750"/>
    <w:rPr>
      <w:rFonts w:cs="Times New Roman"/>
      <w:color w:val="800080"/>
      <w:u w:val="single"/>
    </w:rPr>
  </w:style>
  <w:style w:type="numbering" w:customStyle="1" w:styleId="NumberedList">
    <w:name w:val="Numbered List"/>
    <w:rsid w:val="00A1574A"/>
    <w:pPr>
      <w:numPr>
        <w:numId w:val="26"/>
      </w:numPr>
    </w:pPr>
  </w:style>
  <w:style w:type="numbering" w:customStyle="1" w:styleId="List1">
    <w:name w:val="List1"/>
    <w:rsid w:val="00A1574A"/>
    <w:pPr>
      <w:numPr>
        <w:numId w:val="7"/>
      </w:numPr>
    </w:pPr>
  </w:style>
  <w:style w:type="paragraph" w:styleId="ListParagraph">
    <w:name w:val="List Paragraph"/>
    <w:basedOn w:val="Normal"/>
    <w:uiPriority w:val="34"/>
    <w:qFormat/>
    <w:rsid w:val="00F503CC"/>
    <w:pPr>
      <w:spacing w:line="240" w:lineRule="auto"/>
      <w:ind w:left="720"/>
    </w:pPr>
    <w:rPr>
      <w:rFonts w:ascii="Times New Roman" w:eastAsia="Calibri" w:hAnsi="Times New Roman"/>
      <w:sz w:val="24"/>
    </w:rPr>
  </w:style>
  <w:style w:type="character" w:styleId="CommentReference">
    <w:name w:val="annotation reference"/>
    <w:uiPriority w:val="99"/>
    <w:semiHidden/>
    <w:unhideWhenUsed/>
    <w:rsid w:val="00FF3A8E"/>
    <w:rPr>
      <w:sz w:val="16"/>
      <w:szCs w:val="16"/>
    </w:rPr>
  </w:style>
  <w:style w:type="paragraph" w:styleId="CommentText">
    <w:name w:val="annotation text"/>
    <w:basedOn w:val="Normal"/>
    <w:link w:val="CommentTextChar"/>
    <w:uiPriority w:val="99"/>
    <w:semiHidden/>
    <w:unhideWhenUsed/>
    <w:rsid w:val="00FF3A8E"/>
    <w:rPr>
      <w:szCs w:val="20"/>
    </w:rPr>
  </w:style>
  <w:style w:type="character" w:customStyle="1" w:styleId="CommentTextChar">
    <w:name w:val="Comment Text Char"/>
    <w:link w:val="CommentText"/>
    <w:uiPriority w:val="99"/>
    <w:semiHidden/>
    <w:rsid w:val="00FF3A8E"/>
    <w:rPr>
      <w:rFonts w:ascii="Arial" w:hAnsi="Arial"/>
      <w:lang w:val="en-US" w:eastAsia="en-US" w:bidi="en-US"/>
    </w:rPr>
  </w:style>
  <w:style w:type="paragraph" w:styleId="CommentSubject">
    <w:name w:val="annotation subject"/>
    <w:basedOn w:val="CommentText"/>
    <w:next w:val="CommentText"/>
    <w:link w:val="CommentSubjectChar"/>
    <w:uiPriority w:val="99"/>
    <w:semiHidden/>
    <w:unhideWhenUsed/>
    <w:rsid w:val="00FF3A8E"/>
    <w:rPr>
      <w:b/>
      <w:bCs/>
    </w:rPr>
  </w:style>
  <w:style w:type="character" w:customStyle="1" w:styleId="CommentSubjectChar">
    <w:name w:val="Comment Subject Char"/>
    <w:link w:val="CommentSubject"/>
    <w:uiPriority w:val="99"/>
    <w:semiHidden/>
    <w:rsid w:val="00FF3A8E"/>
    <w:rPr>
      <w:rFonts w:ascii="Arial" w:hAnsi="Arial"/>
      <w:b/>
      <w:bCs/>
      <w:lang w:val="en-US" w:eastAsia="en-US" w:bidi="en-US"/>
    </w:rPr>
  </w:style>
  <w:style w:type="paragraph" w:styleId="PlainText">
    <w:name w:val="Plain Text"/>
    <w:basedOn w:val="Normal"/>
    <w:link w:val="PlainTextChar"/>
    <w:uiPriority w:val="99"/>
    <w:semiHidden/>
    <w:unhideWhenUsed/>
    <w:rsid w:val="00D76241"/>
    <w:pPr>
      <w:spacing w:line="240" w:lineRule="auto"/>
    </w:pPr>
    <w:rPr>
      <w:rFonts w:ascii="Calibri" w:hAnsi="Calibri"/>
      <w:sz w:val="22"/>
      <w:szCs w:val="21"/>
    </w:rPr>
  </w:style>
  <w:style w:type="character" w:customStyle="1" w:styleId="PlainTextChar">
    <w:name w:val="Plain Text Char"/>
    <w:link w:val="PlainText"/>
    <w:uiPriority w:val="99"/>
    <w:semiHidden/>
    <w:rsid w:val="00D76241"/>
    <w:rPr>
      <w:rFonts w:ascii="Calibri" w:hAnsi="Calibri"/>
      <w:sz w:val="22"/>
      <w:szCs w:val="21"/>
    </w:rPr>
  </w:style>
  <w:style w:type="paragraph" w:customStyle="1" w:styleId="Default">
    <w:name w:val="Default"/>
    <w:rsid w:val="00B06AB6"/>
    <w:pPr>
      <w:autoSpaceDE w:val="0"/>
      <w:autoSpaceDN w:val="0"/>
      <w:adjustRightInd w:val="0"/>
    </w:pPr>
    <w:rPr>
      <w:rFonts w:ascii="Arial" w:eastAsia="Calibri"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6689793">
      <w:bodyDiv w:val="1"/>
      <w:marLeft w:val="0"/>
      <w:marRight w:val="0"/>
      <w:marTop w:val="0"/>
      <w:marBottom w:val="0"/>
      <w:divBdr>
        <w:top w:val="none" w:sz="0" w:space="0" w:color="auto"/>
        <w:left w:val="none" w:sz="0" w:space="0" w:color="auto"/>
        <w:bottom w:val="none" w:sz="0" w:space="0" w:color="auto"/>
        <w:right w:val="none" w:sz="0" w:space="0" w:color="auto"/>
      </w:divBdr>
    </w:div>
    <w:div w:id="815685410">
      <w:bodyDiv w:val="1"/>
      <w:marLeft w:val="0"/>
      <w:marRight w:val="0"/>
      <w:marTop w:val="0"/>
      <w:marBottom w:val="0"/>
      <w:divBdr>
        <w:top w:val="none" w:sz="0" w:space="0" w:color="auto"/>
        <w:left w:val="none" w:sz="0" w:space="0" w:color="auto"/>
        <w:bottom w:val="none" w:sz="0" w:space="0" w:color="auto"/>
        <w:right w:val="none" w:sz="0" w:space="0" w:color="auto"/>
      </w:divBdr>
    </w:div>
    <w:div w:id="1169563716">
      <w:bodyDiv w:val="1"/>
      <w:marLeft w:val="0"/>
      <w:marRight w:val="0"/>
      <w:marTop w:val="0"/>
      <w:marBottom w:val="0"/>
      <w:divBdr>
        <w:top w:val="none" w:sz="0" w:space="0" w:color="auto"/>
        <w:left w:val="none" w:sz="0" w:space="0" w:color="auto"/>
        <w:bottom w:val="none" w:sz="0" w:space="0" w:color="auto"/>
        <w:right w:val="none" w:sz="0" w:space="0" w:color="auto"/>
      </w:divBdr>
    </w:div>
    <w:div w:id="1302888029">
      <w:bodyDiv w:val="1"/>
      <w:marLeft w:val="0"/>
      <w:marRight w:val="0"/>
      <w:marTop w:val="0"/>
      <w:marBottom w:val="0"/>
      <w:divBdr>
        <w:top w:val="none" w:sz="0" w:space="0" w:color="auto"/>
        <w:left w:val="none" w:sz="0" w:space="0" w:color="auto"/>
        <w:bottom w:val="none" w:sz="0" w:space="0" w:color="auto"/>
        <w:right w:val="none" w:sz="0" w:space="0" w:color="auto"/>
      </w:divBdr>
    </w:div>
    <w:div w:id="1321419602">
      <w:bodyDiv w:val="1"/>
      <w:marLeft w:val="0"/>
      <w:marRight w:val="0"/>
      <w:marTop w:val="0"/>
      <w:marBottom w:val="0"/>
      <w:divBdr>
        <w:top w:val="none" w:sz="0" w:space="0" w:color="auto"/>
        <w:left w:val="none" w:sz="0" w:space="0" w:color="auto"/>
        <w:bottom w:val="none" w:sz="0" w:space="0" w:color="auto"/>
        <w:right w:val="none" w:sz="0" w:space="0" w:color="auto"/>
      </w:divBdr>
    </w:div>
    <w:div w:id="1886136786">
      <w:marLeft w:val="0"/>
      <w:marRight w:val="0"/>
      <w:marTop w:val="0"/>
      <w:marBottom w:val="0"/>
      <w:divBdr>
        <w:top w:val="none" w:sz="0" w:space="0" w:color="auto"/>
        <w:left w:val="none" w:sz="0" w:space="0" w:color="auto"/>
        <w:bottom w:val="none" w:sz="0" w:space="0" w:color="auto"/>
        <w:right w:val="none" w:sz="0" w:space="0" w:color="auto"/>
      </w:divBdr>
      <w:divsChild>
        <w:div w:id="1886136782">
          <w:marLeft w:val="0"/>
          <w:marRight w:val="0"/>
          <w:marTop w:val="0"/>
          <w:marBottom w:val="0"/>
          <w:divBdr>
            <w:top w:val="none" w:sz="0" w:space="0" w:color="auto"/>
            <w:left w:val="none" w:sz="0" w:space="0" w:color="auto"/>
            <w:bottom w:val="none" w:sz="0" w:space="0" w:color="auto"/>
            <w:right w:val="none" w:sz="0" w:space="0" w:color="auto"/>
          </w:divBdr>
        </w:div>
      </w:divsChild>
    </w:div>
    <w:div w:id="1886136787">
      <w:marLeft w:val="0"/>
      <w:marRight w:val="0"/>
      <w:marTop w:val="0"/>
      <w:marBottom w:val="0"/>
      <w:divBdr>
        <w:top w:val="none" w:sz="0" w:space="0" w:color="auto"/>
        <w:left w:val="none" w:sz="0" w:space="0" w:color="auto"/>
        <w:bottom w:val="none" w:sz="0" w:space="0" w:color="auto"/>
        <w:right w:val="none" w:sz="0" w:space="0" w:color="auto"/>
      </w:divBdr>
    </w:div>
    <w:div w:id="1886136789">
      <w:marLeft w:val="0"/>
      <w:marRight w:val="0"/>
      <w:marTop w:val="0"/>
      <w:marBottom w:val="0"/>
      <w:divBdr>
        <w:top w:val="none" w:sz="0" w:space="0" w:color="auto"/>
        <w:left w:val="none" w:sz="0" w:space="0" w:color="auto"/>
        <w:bottom w:val="none" w:sz="0" w:space="0" w:color="auto"/>
        <w:right w:val="none" w:sz="0" w:space="0" w:color="auto"/>
      </w:divBdr>
      <w:divsChild>
        <w:div w:id="1886136791">
          <w:marLeft w:val="0"/>
          <w:marRight w:val="0"/>
          <w:marTop w:val="0"/>
          <w:marBottom w:val="0"/>
          <w:divBdr>
            <w:top w:val="none" w:sz="0" w:space="0" w:color="auto"/>
            <w:left w:val="none" w:sz="0" w:space="0" w:color="auto"/>
            <w:bottom w:val="none" w:sz="0" w:space="0" w:color="auto"/>
            <w:right w:val="none" w:sz="0" w:space="0" w:color="auto"/>
          </w:divBdr>
          <w:divsChild>
            <w:div w:id="1886136784">
              <w:marLeft w:val="3870"/>
              <w:marRight w:val="0"/>
              <w:marTop w:val="0"/>
              <w:marBottom w:val="0"/>
              <w:divBdr>
                <w:top w:val="none" w:sz="0" w:space="0" w:color="auto"/>
                <w:left w:val="none" w:sz="0" w:space="0" w:color="auto"/>
                <w:bottom w:val="none" w:sz="0" w:space="0" w:color="auto"/>
                <w:right w:val="none" w:sz="0" w:space="0" w:color="auto"/>
              </w:divBdr>
              <w:divsChild>
                <w:div w:id="1886136788">
                  <w:marLeft w:val="0"/>
                  <w:marRight w:val="0"/>
                  <w:marTop w:val="0"/>
                  <w:marBottom w:val="0"/>
                  <w:divBdr>
                    <w:top w:val="none" w:sz="0" w:space="0" w:color="auto"/>
                    <w:left w:val="none" w:sz="0" w:space="0" w:color="auto"/>
                    <w:bottom w:val="none" w:sz="0" w:space="0" w:color="auto"/>
                    <w:right w:val="none" w:sz="0" w:space="0" w:color="auto"/>
                  </w:divBdr>
                  <w:divsChild>
                    <w:div w:id="1886136783">
                      <w:marLeft w:val="0"/>
                      <w:marRight w:val="0"/>
                      <w:marTop w:val="0"/>
                      <w:marBottom w:val="0"/>
                      <w:divBdr>
                        <w:top w:val="none" w:sz="0" w:space="0" w:color="auto"/>
                        <w:left w:val="none" w:sz="0" w:space="0" w:color="auto"/>
                        <w:bottom w:val="none" w:sz="0" w:space="0" w:color="auto"/>
                        <w:right w:val="none" w:sz="0" w:space="0" w:color="auto"/>
                      </w:divBdr>
                      <w:divsChild>
                        <w:div w:id="1886136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6136790">
      <w:marLeft w:val="0"/>
      <w:marRight w:val="0"/>
      <w:marTop w:val="0"/>
      <w:marBottom w:val="0"/>
      <w:divBdr>
        <w:top w:val="none" w:sz="0" w:space="0" w:color="auto"/>
        <w:left w:val="none" w:sz="0" w:space="0" w:color="auto"/>
        <w:bottom w:val="none" w:sz="0" w:space="0" w:color="auto"/>
        <w:right w:val="none" w:sz="0" w:space="0" w:color="auto"/>
      </w:divBdr>
    </w:div>
    <w:div w:id="19763334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andritz.com/news"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rzpet31\Local%20Settings\Temporary%20Internet%20Files\OLKAC\Presseaussendung_H.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ACAF39-0B35-46DE-818F-5788514749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Presseaussendung_H.dot</Template>
  <TotalTime>0</TotalTime>
  <Pages>3</Pages>
  <Words>773</Words>
  <Characters>4463</Characters>
  <Application>Microsoft Office Word</Application>
  <DocSecurity>0</DocSecurity>
  <Lines>37</Lines>
  <Paragraphs>10</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Company Name</vt:lpstr>
      <vt:lpstr>Company Name</vt:lpstr>
      <vt:lpstr>Company Name</vt:lpstr>
    </vt:vector>
  </TitlesOfParts>
  <Company>Andritz AG</Company>
  <LinksUpToDate>false</LinksUpToDate>
  <CharactersWithSpaces>5226</CharactersWithSpaces>
  <SharedDoc>false</SharedDoc>
  <HLinks>
    <vt:vector size="6" baseType="variant">
      <vt:variant>
        <vt:i4>2752563</vt:i4>
      </vt:variant>
      <vt:variant>
        <vt:i4>0</vt:i4>
      </vt:variant>
      <vt:variant>
        <vt:i4>0</vt:i4>
      </vt:variant>
      <vt:variant>
        <vt:i4>5</vt:i4>
      </vt:variant>
      <vt:variant>
        <vt:lpwstr>http://www.andritz.com/news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Company Name</dc:title>
  <dc:creator>Nicole.Pachta@andritz.com</dc:creator>
  <cp:lastModifiedBy>Buchbauer Michael</cp:lastModifiedBy>
  <cp:revision>6</cp:revision>
  <cp:lastPrinted>2016-11-25T08:13:00Z</cp:lastPrinted>
  <dcterms:created xsi:type="dcterms:W3CDTF">2017-03-24T12:48:00Z</dcterms:created>
  <dcterms:modified xsi:type="dcterms:W3CDTF">2017-03-29T04:18:00Z</dcterms:modified>
</cp:coreProperties>
</file>