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EE27A" w14:textId="2AA78979" w:rsidR="00B359C0" w:rsidRPr="00FB6A56" w:rsidRDefault="00F00C15" w:rsidP="00E85B5E">
      <w:pPr>
        <w:pStyle w:val="Heading2"/>
        <w:rPr>
          <w:rFonts w:ascii="Arial" w:hAnsi="Arial" w:cs="Arial"/>
        </w:rPr>
      </w:pPr>
      <w:r w:rsidRPr="00FB6A56">
        <w:rPr>
          <w:rFonts w:ascii="Arial" w:hAnsi="Arial" w:cs="Arial"/>
        </w:rPr>
        <w:t>PRESS</w:t>
      </w:r>
      <w:r w:rsidR="0063721E" w:rsidRPr="00FB6A56">
        <w:rPr>
          <w:rFonts w:ascii="Arial" w:hAnsi="Arial" w:cs="Arial"/>
        </w:rPr>
        <w:t xml:space="preserve"> </w:t>
      </w:r>
      <w:r w:rsidR="00887FC5" w:rsidRPr="00FB6A56">
        <w:rPr>
          <w:rFonts w:ascii="Arial" w:hAnsi="Arial" w:cs="Arial"/>
        </w:rPr>
        <w:t>RELEASE</w:t>
      </w:r>
    </w:p>
    <w:p w14:paraId="1B930730" w14:textId="5B2BF3B0" w:rsidR="00B359C0" w:rsidRPr="00FB6A56" w:rsidRDefault="00B359C0" w:rsidP="004C4086">
      <w:pPr>
        <w:rPr>
          <w:rFonts w:ascii="Gilroy SemiBold" w:hAnsi="Gilroy SemiBold"/>
          <w:lang w:val="en-US"/>
        </w:rPr>
      </w:pPr>
    </w:p>
    <w:p w14:paraId="72877DFF" w14:textId="1A5A213B" w:rsidR="00B359C0" w:rsidRPr="00FB6A56" w:rsidRDefault="0004781D" w:rsidP="00E85B5E">
      <w:pPr>
        <w:pStyle w:val="Heading1"/>
        <w:rPr>
          <w:rFonts w:ascii="Arial" w:hAnsi="Arial" w:cs="Arial"/>
          <w:lang w:val="en-US"/>
        </w:rPr>
      </w:pPr>
      <w:r w:rsidRPr="00FB6A56">
        <w:rPr>
          <w:rFonts w:ascii="Arial" w:hAnsi="Arial" w:cs="Arial"/>
          <w:lang w:val="en-US"/>
        </w:rPr>
        <w:t xml:space="preserve">ANDRITZ </w:t>
      </w:r>
      <w:r w:rsidR="00756610" w:rsidRPr="00FB6A56">
        <w:rPr>
          <w:rFonts w:ascii="Arial" w:hAnsi="Arial" w:cs="Arial"/>
          <w:lang w:val="en-US"/>
        </w:rPr>
        <w:t xml:space="preserve">Oy and LUT University conclude </w:t>
      </w:r>
      <w:r w:rsidR="00E52759" w:rsidRPr="00FB6A56">
        <w:rPr>
          <w:rFonts w:ascii="Arial" w:hAnsi="Arial" w:cs="Arial"/>
          <w:lang w:val="en-US"/>
        </w:rPr>
        <w:t>significant</w:t>
      </w:r>
      <w:r w:rsidR="00756610" w:rsidRPr="00FB6A56">
        <w:rPr>
          <w:rFonts w:ascii="Arial" w:hAnsi="Arial" w:cs="Arial"/>
          <w:lang w:val="en-US"/>
        </w:rPr>
        <w:t xml:space="preserve"> collaboration agreement</w:t>
      </w:r>
    </w:p>
    <w:p w14:paraId="52F99D5E" w14:textId="16B87DE4" w:rsidR="00B359C0" w:rsidRPr="00FB6A56" w:rsidRDefault="00B359C0" w:rsidP="00CD437F">
      <w:pPr>
        <w:rPr>
          <w:lang w:val="en-US"/>
        </w:rPr>
      </w:pPr>
    </w:p>
    <w:p w14:paraId="3EC2432F" w14:textId="2D62A0FB" w:rsidR="00CB118B" w:rsidRPr="00FB6A56" w:rsidRDefault="00CB118B" w:rsidP="00CD437F">
      <w:pPr>
        <w:rPr>
          <w:lang w:val="en-US"/>
        </w:rPr>
      </w:pPr>
    </w:p>
    <w:p w14:paraId="0A96706C" w14:textId="7CB3286B" w:rsidR="007A544E" w:rsidRPr="0096075B" w:rsidRDefault="00457D76" w:rsidP="007A544E">
      <w:pPr>
        <w:rPr>
          <w:rFonts w:ascii="Arial" w:eastAsia="Calibri" w:hAnsi="Arial" w:cs="Arial"/>
          <w:szCs w:val="20"/>
          <w:lang w:val="en-US" w:eastAsia="en-US" w:bidi="ar-SA"/>
        </w:rPr>
      </w:pPr>
      <w:r w:rsidRPr="00FB6A56">
        <w:rPr>
          <w:rStyle w:val="IntroAndritz"/>
          <w:rFonts w:ascii="Arial" w:hAnsi="Arial" w:cs="Arial"/>
          <w:szCs w:val="20"/>
          <w:lang w:val="en-US"/>
        </w:rPr>
        <w:t xml:space="preserve">GRAZ, </w:t>
      </w:r>
      <w:r w:rsidR="00A52607" w:rsidRPr="00FB6A56">
        <w:rPr>
          <w:rStyle w:val="IntroAndritz"/>
          <w:rFonts w:ascii="Arial" w:hAnsi="Arial" w:cs="Arial"/>
          <w:szCs w:val="20"/>
          <w:lang w:val="en-US"/>
        </w:rPr>
        <w:t>NOVEMBER</w:t>
      </w:r>
      <w:r w:rsidR="008322C3" w:rsidRPr="00FB6A56">
        <w:rPr>
          <w:rStyle w:val="IntroAndritz"/>
          <w:rFonts w:ascii="Arial" w:hAnsi="Arial" w:cs="Arial"/>
          <w:szCs w:val="20"/>
          <w:lang w:val="en-US"/>
        </w:rPr>
        <w:t xml:space="preserve"> </w:t>
      </w:r>
      <w:r w:rsidR="00A55C4B">
        <w:rPr>
          <w:rStyle w:val="IntroAndritz"/>
          <w:rFonts w:ascii="Arial" w:hAnsi="Arial" w:cs="Arial"/>
          <w:szCs w:val="20"/>
          <w:lang w:val="en-US"/>
        </w:rPr>
        <w:t>11</w:t>
      </w:r>
      <w:r w:rsidR="00887FC5" w:rsidRPr="00FB6A56">
        <w:rPr>
          <w:rStyle w:val="IntroAndritz"/>
          <w:rFonts w:ascii="Arial" w:hAnsi="Arial" w:cs="Arial"/>
          <w:szCs w:val="20"/>
          <w:lang w:val="en-US"/>
        </w:rPr>
        <w:t xml:space="preserve">, </w:t>
      </w:r>
      <w:r w:rsidR="00CB3760" w:rsidRPr="00FB6A56">
        <w:rPr>
          <w:rStyle w:val="IntroAndritz"/>
          <w:rFonts w:ascii="Arial" w:hAnsi="Arial" w:cs="Arial"/>
          <w:szCs w:val="20"/>
          <w:lang w:val="en-US"/>
        </w:rPr>
        <w:t>20</w:t>
      </w:r>
      <w:r w:rsidR="008322C3" w:rsidRPr="00FB6A56">
        <w:rPr>
          <w:rStyle w:val="IntroAndritz"/>
          <w:rFonts w:ascii="Arial" w:hAnsi="Arial" w:cs="Arial"/>
          <w:szCs w:val="20"/>
          <w:lang w:val="en-US"/>
        </w:rPr>
        <w:t>21</w:t>
      </w:r>
      <w:r w:rsidR="007A544E" w:rsidRPr="00FB6A56">
        <w:rPr>
          <w:rStyle w:val="IntroAndritz"/>
          <w:rFonts w:ascii="Arial" w:hAnsi="Arial" w:cs="Arial"/>
          <w:szCs w:val="20"/>
          <w:lang w:val="en-US"/>
        </w:rPr>
        <w:t>.</w:t>
      </w:r>
      <w:r w:rsidR="00756610" w:rsidRPr="00FB6A56">
        <w:rPr>
          <w:rStyle w:val="IntroAndritz"/>
          <w:rFonts w:ascii="Arial" w:hAnsi="Arial" w:cs="Arial"/>
          <w:szCs w:val="20"/>
          <w:lang w:val="en-US"/>
        </w:rPr>
        <w:t xml:space="preserve"> </w:t>
      </w:r>
      <w:r w:rsidR="00756610" w:rsidRPr="00FB6A56">
        <w:rPr>
          <w:rStyle w:val="normaltextrun"/>
          <w:rFonts w:ascii="Arial" w:hAnsi="Arial" w:cs="Arial"/>
          <w:color w:val="000000"/>
          <w:szCs w:val="20"/>
          <w:shd w:val="clear" w:color="auto" w:fill="FFFFFF"/>
          <w:lang w:val="en-US"/>
        </w:rPr>
        <w:t>ANDRITZ Oy</w:t>
      </w:r>
      <w:r w:rsidR="00756610" w:rsidRPr="00FB6A56">
        <w:rPr>
          <w:rStyle w:val="normaltextrun"/>
          <w:rFonts w:ascii="Arial" w:hAnsi="Arial" w:cs="Arial"/>
          <w:color w:val="000000" w:themeColor="text1"/>
          <w:szCs w:val="20"/>
          <w:shd w:val="clear" w:color="auto" w:fill="FFFFFF"/>
          <w:lang w:val="en-US"/>
        </w:rPr>
        <w:t>,</w:t>
      </w:r>
      <w:r w:rsidR="00756610" w:rsidRPr="00FB6A56">
        <w:rPr>
          <w:rStyle w:val="normaltextrun"/>
          <w:rFonts w:ascii="Arial" w:hAnsi="Arial" w:cs="Arial"/>
          <w:color w:val="000000"/>
          <w:szCs w:val="20"/>
          <w:shd w:val="clear" w:color="auto" w:fill="FFFFFF"/>
          <w:lang w:val="en-US"/>
        </w:rPr>
        <w:t> part of international technology Group ANDRITZ, </w:t>
      </w:r>
      <w:r w:rsidR="007A544E" w:rsidRPr="00FB6A56">
        <w:rPr>
          <w:rStyle w:val="normaltextrun"/>
          <w:rFonts w:ascii="Arial" w:hAnsi="Arial" w:cs="Arial"/>
          <w:color w:val="000000"/>
          <w:szCs w:val="20"/>
          <w:shd w:val="clear" w:color="auto" w:fill="FFFFFF"/>
          <w:lang w:val="en-US"/>
        </w:rPr>
        <w:t>and LUT University have agreed on extensive collaboration in fiber technology research.</w:t>
      </w:r>
      <w:r w:rsidR="007A544E" w:rsidRPr="0096075B">
        <w:rPr>
          <w:rFonts w:ascii="Calibri" w:eastAsia="Calibri" w:hAnsi="Calibri" w:cs="Times New Roman"/>
          <w:sz w:val="24"/>
          <w:szCs w:val="24"/>
          <w:lang w:val="en-US" w:eastAsia="en-US" w:bidi="ar-SA"/>
        </w:rPr>
        <w:t xml:space="preserve"> </w:t>
      </w:r>
      <w:r w:rsidR="007A544E" w:rsidRPr="0096075B">
        <w:rPr>
          <w:rFonts w:ascii="Arial" w:eastAsia="Calibri" w:hAnsi="Arial" w:cs="Arial"/>
          <w:szCs w:val="20"/>
          <w:lang w:val="en-US" w:eastAsia="en-US" w:bidi="ar-SA"/>
        </w:rPr>
        <w:t>The unique corporate collaboration model is a step toward</w:t>
      </w:r>
      <w:r w:rsidR="00FB6A56" w:rsidRPr="0096075B">
        <w:rPr>
          <w:rFonts w:ascii="Arial" w:eastAsia="Calibri" w:hAnsi="Arial" w:cs="Arial"/>
          <w:szCs w:val="20"/>
          <w:lang w:val="en-US" w:eastAsia="en-US" w:bidi="ar-SA"/>
        </w:rPr>
        <w:t>s</w:t>
      </w:r>
      <w:r w:rsidR="007A544E" w:rsidRPr="0096075B">
        <w:rPr>
          <w:rFonts w:ascii="Arial" w:eastAsia="Calibri" w:hAnsi="Arial" w:cs="Arial"/>
          <w:szCs w:val="20"/>
          <w:lang w:val="en-US" w:eastAsia="en-US" w:bidi="ar-SA"/>
        </w:rPr>
        <w:t xml:space="preserve"> a new way of sharing infrastructures and intensifying </w:t>
      </w:r>
      <w:r w:rsidR="00F7267C" w:rsidRPr="0096075B">
        <w:rPr>
          <w:rFonts w:ascii="Arial" w:eastAsia="Calibri" w:hAnsi="Arial" w:cs="Arial"/>
          <w:szCs w:val="20"/>
          <w:lang w:val="en-US" w:eastAsia="en-US" w:bidi="ar-SA"/>
        </w:rPr>
        <w:t xml:space="preserve">joint </w:t>
      </w:r>
      <w:r w:rsidR="007A544E" w:rsidRPr="0096075B">
        <w:rPr>
          <w:rFonts w:ascii="Arial" w:eastAsia="Calibri" w:hAnsi="Arial" w:cs="Arial"/>
          <w:szCs w:val="20"/>
          <w:lang w:val="en-US" w:eastAsia="en-US" w:bidi="ar-SA"/>
        </w:rPr>
        <w:t>research</w:t>
      </w:r>
      <w:r w:rsidR="00F7267C" w:rsidRPr="0096075B">
        <w:rPr>
          <w:rFonts w:ascii="Arial" w:eastAsia="Calibri" w:hAnsi="Arial" w:cs="Arial"/>
          <w:szCs w:val="20"/>
          <w:lang w:val="en-US" w:eastAsia="en-US" w:bidi="ar-SA"/>
        </w:rPr>
        <w:t xml:space="preserve"> work</w:t>
      </w:r>
      <w:r w:rsidR="007A544E" w:rsidRPr="0096075B">
        <w:rPr>
          <w:rFonts w:ascii="Arial" w:eastAsia="Calibri" w:hAnsi="Arial" w:cs="Arial"/>
          <w:color w:val="FF0000"/>
          <w:szCs w:val="20"/>
          <w:lang w:val="en-US" w:eastAsia="en-US" w:bidi="ar-SA"/>
        </w:rPr>
        <w:t>.</w:t>
      </w:r>
      <w:r w:rsidR="000E2036" w:rsidRPr="0096075B">
        <w:rPr>
          <w:rFonts w:ascii="Arial" w:eastAsia="Calibri" w:hAnsi="Arial" w:cs="Arial"/>
          <w:color w:val="FF0000"/>
          <w:szCs w:val="20"/>
          <w:lang w:val="en-US" w:eastAsia="en-US" w:bidi="ar-SA"/>
        </w:rPr>
        <w:t xml:space="preserve"> </w:t>
      </w:r>
      <w:r w:rsidR="000E2036" w:rsidRPr="0096075B">
        <w:rPr>
          <w:rFonts w:ascii="Arial" w:eastAsia="Calibri" w:hAnsi="Arial" w:cs="Arial"/>
          <w:szCs w:val="20"/>
          <w:lang w:val="en-US" w:eastAsia="en-US" w:bidi="ar-SA"/>
        </w:rPr>
        <w:t>Extensive collaboration of a high scientific standard between LUT and ANDRITZ Oy aims to meet industry needs and includes the establishment of a modern research cente</w:t>
      </w:r>
      <w:r w:rsidR="00FB6A56" w:rsidRPr="0096075B">
        <w:rPr>
          <w:rFonts w:ascii="Arial" w:eastAsia="Calibri" w:hAnsi="Arial" w:cs="Arial"/>
          <w:szCs w:val="20"/>
          <w:lang w:val="en-US" w:eastAsia="en-US" w:bidi="ar-SA"/>
        </w:rPr>
        <w:t>r</w:t>
      </w:r>
      <w:r w:rsidR="000E2036" w:rsidRPr="0096075B">
        <w:rPr>
          <w:rFonts w:ascii="Arial" w:eastAsia="Calibri" w:hAnsi="Arial" w:cs="Arial"/>
          <w:szCs w:val="20"/>
          <w:lang w:val="en-US" w:eastAsia="en-US" w:bidi="ar-SA"/>
        </w:rPr>
        <w:t xml:space="preserve"> on LUT’s Lahti campus in Southern Finland.</w:t>
      </w:r>
    </w:p>
    <w:p w14:paraId="2B5A1CA2" w14:textId="1009B975" w:rsidR="003016FD" w:rsidRPr="0096075B" w:rsidRDefault="003016FD" w:rsidP="001C5B9E">
      <w:pPr>
        <w:rPr>
          <w:rFonts w:ascii="Arial" w:hAnsi="Arial" w:cs="Arial"/>
          <w:color w:val="000000" w:themeColor="text1"/>
          <w:szCs w:val="20"/>
          <w:lang w:val="en-US"/>
        </w:rPr>
      </w:pPr>
    </w:p>
    <w:p w14:paraId="69557A1B" w14:textId="56904A64" w:rsidR="00CC153E" w:rsidRPr="00FB6A56" w:rsidRDefault="00CC153E" w:rsidP="00CC153E">
      <w:pPr>
        <w:rPr>
          <w:rFonts w:ascii="Arial" w:hAnsi="Arial" w:cs="Arial"/>
          <w:szCs w:val="20"/>
          <w:lang w:val="en-US"/>
        </w:rPr>
      </w:pPr>
      <w:r w:rsidRPr="00FB6A56">
        <w:rPr>
          <w:rFonts w:ascii="Arial" w:hAnsi="Arial" w:cs="Arial"/>
          <w:szCs w:val="20"/>
          <w:lang w:val="en-US"/>
        </w:rPr>
        <w:t>The planned research cente</w:t>
      </w:r>
      <w:r w:rsidR="00FB6A56" w:rsidRPr="00FB6A56">
        <w:rPr>
          <w:rFonts w:ascii="Arial" w:hAnsi="Arial" w:cs="Arial"/>
          <w:szCs w:val="20"/>
          <w:lang w:val="en-US"/>
        </w:rPr>
        <w:t>r</w:t>
      </w:r>
      <w:r w:rsidRPr="00FB6A56">
        <w:rPr>
          <w:rFonts w:ascii="Arial" w:hAnsi="Arial" w:cs="Arial"/>
          <w:szCs w:val="20"/>
          <w:lang w:val="en-US"/>
        </w:rPr>
        <w:t xml:space="preserve"> and LUT's academic expertise bring added value to </w:t>
      </w:r>
      <w:r w:rsidR="007F4761" w:rsidRPr="00FB6A56">
        <w:rPr>
          <w:rFonts w:ascii="Arial" w:hAnsi="Arial" w:cs="Arial"/>
          <w:szCs w:val="20"/>
          <w:lang w:val="en-US"/>
        </w:rPr>
        <w:t xml:space="preserve">ANDRITZ’s </w:t>
      </w:r>
      <w:r w:rsidRPr="00FB6A56">
        <w:rPr>
          <w:rFonts w:ascii="Arial" w:hAnsi="Arial" w:cs="Arial"/>
          <w:szCs w:val="20"/>
          <w:lang w:val="en-US"/>
        </w:rPr>
        <w:t xml:space="preserve">own research and innovation. By investing in product development, </w:t>
      </w:r>
      <w:r w:rsidR="007F4761" w:rsidRPr="00FB6A56">
        <w:rPr>
          <w:rFonts w:ascii="Arial" w:hAnsi="Arial" w:cs="Arial"/>
          <w:szCs w:val="20"/>
          <w:lang w:val="en-US"/>
        </w:rPr>
        <w:t>ANDRITZ</w:t>
      </w:r>
      <w:r w:rsidRPr="00FB6A56">
        <w:rPr>
          <w:rFonts w:ascii="Arial" w:hAnsi="Arial" w:cs="Arial"/>
          <w:szCs w:val="20"/>
          <w:lang w:val="en-US"/>
        </w:rPr>
        <w:t xml:space="preserve"> </w:t>
      </w:r>
      <w:r w:rsidR="00881E6A" w:rsidRPr="00FB6A56">
        <w:rPr>
          <w:rFonts w:ascii="Arial" w:hAnsi="Arial" w:cs="Arial"/>
          <w:szCs w:val="20"/>
          <w:lang w:val="en-US"/>
        </w:rPr>
        <w:t xml:space="preserve">aims to </w:t>
      </w:r>
      <w:r w:rsidRPr="00FB6A56">
        <w:rPr>
          <w:rFonts w:ascii="Arial" w:hAnsi="Arial" w:cs="Arial"/>
          <w:szCs w:val="20"/>
          <w:lang w:val="en-US"/>
        </w:rPr>
        <w:t xml:space="preserve">strengthen </w:t>
      </w:r>
      <w:r w:rsidR="007F4761" w:rsidRPr="00FB6A56">
        <w:rPr>
          <w:rFonts w:ascii="Arial" w:hAnsi="Arial" w:cs="Arial"/>
          <w:szCs w:val="20"/>
          <w:lang w:val="en-US"/>
        </w:rPr>
        <w:t>its</w:t>
      </w:r>
      <w:r w:rsidRPr="00FB6A56">
        <w:rPr>
          <w:rFonts w:ascii="Arial" w:hAnsi="Arial" w:cs="Arial"/>
          <w:szCs w:val="20"/>
          <w:lang w:val="en-US"/>
        </w:rPr>
        <w:t xml:space="preserve"> brand as a forerunner of innovative technologies and an </w:t>
      </w:r>
      <w:r w:rsidR="00F7267C" w:rsidRPr="00FB6A56">
        <w:rPr>
          <w:rFonts w:ascii="Arial" w:hAnsi="Arial" w:cs="Arial"/>
          <w:szCs w:val="20"/>
          <w:lang w:val="en-US"/>
        </w:rPr>
        <w:t xml:space="preserve">attractive </w:t>
      </w:r>
      <w:r w:rsidRPr="00FB6A56">
        <w:rPr>
          <w:rFonts w:ascii="Arial" w:hAnsi="Arial" w:cs="Arial"/>
          <w:szCs w:val="20"/>
          <w:lang w:val="en-US"/>
        </w:rPr>
        <w:t>employer. Locating the research cent</w:t>
      </w:r>
      <w:r w:rsidR="00651610">
        <w:rPr>
          <w:rFonts w:ascii="Arial" w:hAnsi="Arial" w:cs="Arial"/>
          <w:szCs w:val="20"/>
          <w:lang w:val="en-US"/>
        </w:rPr>
        <w:t>er</w:t>
      </w:r>
      <w:r w:rsidRPr="00FB6A56">
        <w:rPr>
          <w:rFonts w:ascii="Arial" w:hAnsi="Arial" w:cs="Arial"/>
          <w:szCs w:val="20"/>
          <w:lang w:val="en-US"/>
        </w:rPr>
        <w:t xml:space="preserve"> in Lahti, Southern Finland, will enable close collaboration between ANDRITZ and LUT researchers.</w:t>
      </w:r>
    </w:p>
    <w:p w14:paraId="0F3A5193" w14:textId="70AA063D" w:rsidR="00CC153E" w:rsidRPr="00FB6A56" w:rsidRDefault="00CC153E" w:rsidP="00CC153E">
      <w:pPr>
        <w:rPr>
          <w:rFonts w:ascii="Arial" w:hAnsi="Arial" w:cs="Arial"/>
          <w:szCs w:val="20"/>
          <w:lang w:val="en-US"/>
        </w:rPr>
      </w:pPr>
    </w:p>
    <w:p w14:paraId="042FE109" w14:textId="04754EA4" w:rsidR="00A87D2F" w:rsidRPr="00FB6A56" w:rsidRDefault="007F4761" w:rsidP="00CC153E">
      <w:pPr>
        <w:rPr>
          <w:rFonts w:ascii="Arial" w:hAnsi="Arial" w:cs="Arial"/>
          <w:szCs w:val="20"/>
          <w:lang w:val="en-US"/>
        </w:rPr>
      </w:pPr>
      <w:bookmarkStart w:id="0" w:name="_Hlk87277179"/>
      <w:r w:rsidRPr="00FB6A56">
        <w:rPr>
          <w:rFonts w:ascii="Arial" w:hAnsi="Arial" w:cs="Arial"/>
          <w:szCs w:val="20"/>
          <w:lang w:val="en-US"/>
        </w:rPr>
        <w:t xml:space="preserve">Kari Tuominen, President and CEO of ANDRITZ Oy, says: </w:t>
      </w:r>
      <w:r w:rsidR="00CC153E" w:rsidRPr="00FB6A56">
        <w:rPr>
          <w:rFonts w:ascii="Arial" w:hAnsi="Arial" w:cs="Arial"/>
          <w:szCs w:val="20"/>
          <w:lang w:val="en-US"/>
        </w:rPr>
        <w:t>“</w:t>
      </w:r>
      <w:bookmarkEnd w:id="0"/>
      <w:r w:rsidR="00CC153E" w:rsidRPr="00FB6A56">
        <w:rPr>
          <w:rFonts w:ascii="Arial" w:hAnsi="Arial" w:cs="Arial"/>
          <w:i/>
          <w:iCs/>
          <w:szCs w:val="20"/>
          <w:lang w:val="en-US"/>
        </w:rPr>
        <w:t>The modern research cente</w:t>
      </w:r>
      <w:r w:rsidR="00FB6A56">
        <w:rPr>
          <w:rFonts w:ascii="Arial" w:hAnsi="Arial" w:cs="Arial"/>
          <w:i/>
          <w:iCs/>
          <w:szCs w:val="20"/>
          <w:lang w:val="en-US"/>
        </w:rPr>
        <w:t>r</w:t>
      </w:r>
      <w:r w:rsidR="00CC153E" w:rsidRPr="00FB6A56">
        <w:rPr>
          <w:rFonts w:ascii="Arial" w:hAnsi="Arial" w:cs="Arial"/>
          <w:i/>
          <w:iCs/>
          <w:szCs w:val="20"/>
          <w:lang w:val="en-US"/>
        </w:rPr>
        <w:t xml:space="preserve"> will enable us to study, test and analyse conventional and </w:t>
      </w:r>
      <w:r w:rsidR="00BB55DC">
        <w:rPr>
          <w:rFonts w:ascii="Arial" w:hAnsi="Arial" w:cs="Arial"/>
          <w:i/>
          <w:iCs/>
          <w:szCs w:val="20"/>
          <w:lang w:val="en-US"/>
        </w:rPr>
        <w:t xml:space="preserve">also </w:t>
      </w:r>
      <w:r w:rsidR="00CC153E" w:rsidRPr="00FB6A56">
        <w:rPr>
          <w:rFonts w:ascii="Arial" w:hAnsi="Arial" w:cs="Arial"/>
          <w:i/>
          <w:iCs/>
          <w:szCs w:val="20"/>
          <w:lang w:val="en-US"/>
        </w:rPr>
        <w:t>new fib</w:t>
      </w:r>
      <w:r w:rsidR="00F7267C" w:rsidRPr="00FB6A56">
        <w:rPr>
          <w:rFonts w:ascii="Arial" w:hAnsi="Arial" w:cs="Arial"/>
          <w:i/>
          <w:iCs/>
          <w:szCs w:val="20"/>
          <w:lang w:val="en-US"/>
        </w:rPr>
        <w:t>e</w:t>
      </w:r>
      <w:r w:rsidR="00CC153E" w:rsidRPr="00FB6A56">
        <w:rPr>
          <w:rFonts w:ascii="Arial" w:hAnsi="Arial" w:cs="Arial"/>
          <w:i/>
          <w:iCs/>
          <w:szCs w:val="20"/>
          <w:lang w:val="en-US"/>
        </w:rPr>
        <w:t>r materials in a centrali</w:t>
      </w:r>
      <w:r w:rsidR="00F7267C" w:rsidRPr="00FB6A56">
        <w:rPr>
          <w:rFonts w:ascii="Arial" w:hAnsi="Arial" w:cs="Arial"/>
          <w:i/>
          <w:iCs/>
          <w:szCs w:val="20"/>
          <w:lang w:val="en-US"/>
        </w:rPr>
        <w:t>z</w:t>
      </w:r>
      <w:r w:rsidR="00CC153E" w:rsidRPr="00FB6A56">
        <w:rPr>
          <w:rFonts w:ascii="Arial" w:hAnsi="Arial" w:cs="Arial"/>
          <w:i/>
          <w:iCs/>
          <w:szCs w:val="20"/>
          <w:lang w:val="en-US"/>
        </w:rPr>
        <w:t xml:space="preserve">ed way. Both LUT and </w:t>
      </w:r>
      <w:r w:rsidR="00F7267C" w:rsidRPr="00FB6A56">
        <w:rPr>
          <w:rFonts w:ascii="Arial" w:hAnsi="Arial" w:cs="Arial"/>
          <w:i/>
          <w:iCs/>
          <w:szCs w:val="20"/>
          <w:lang w:val="en-US"/>
        </w:rPr>
        <w:t xml:space="preserve">ANDRITZ </w:t>
      </w:r>
      <w:r w:rsidR="00CC153E" w:rsidRPr="00FB6A56">
        <w:rPr>
          <w:rFonts w:ascii="Arial" w:hAnsi="Arial" w:cs="Arial"/>
          <w:i/>
          <w:iCs/>
          <w:szCs w:val="20"/>
          <w:lang w:val="en-US"/>
        </w:rPr>
        <w:t>focus on technology that promotes sustainable development, utili</w:t>
      </w:r>
      <w:r w:rsidR="00F7267C" w:rsidRPr="00FB6A56">
        <w:rPr>
          <w:rFonts w:ascii="Arial" w:hAnsi="Arial" w:cs="Arial"/>
          <w:i/>
          <w:iCs/>
          <w:szCs w:val="20"/>
          <w:lang w:val="en-US"/>
        </w:rPr>
        <w:t>z</w:t>
      </w:r>
      <w:r w:rsidR="00CC153E" w:rsidRPr="00FB6A56">
        <w:rPr>
          <w:rFonts w:ascii="Arial" w:hAnsi="Arial" w:cs="Arial"/>
          <w:i/>
          <w:iCs/>
          <w:szCs w:val="20"/>
          <w:lang w:val="en-US"/>
        </w:rPr>
        <w:t xml:space="preserve">ation of side streams, and energy efficiency. LUT educates </w:t>
      </w:r>
      <w:r w:rsidR="00F7267C" w:rsidRPr="00FB6A56">
        <w:rPr>
          <w:rFonts w:ascii="Arial" w:hAnsi="Arial" w:cs="Arial"/>
          <w:i/>
          <w:iCs/>
          <w:szCs w:val="20"/>
          <w:lang w:val="en-US"/>
        </w:rPr>
        <w:t xml:space="preserve">a </w:t>
      </w:r>
      <w:r w:rsidR="00CC153E" w:rsidRPr="00FB6A56">
        <w:rPr>
          <w:rFonts w:ascii="Arial" w:hAnsi="Arial" w:cs="Arial"/>
          <w:i/>
          <w:iCs/>
          <w:szCs w:val="20"/>
          <w:lang w:val="en-US"/>
        </w:rPr>
        <w:t xml:space="preserve">highly skilled workforce, </w:t>
      </w:r>
      <w:r w:rsidR="00F7267C" w:rsidRPr="00FB6A56">
        <w:rPr>
          <w:rFonts w:ascii="Arial" w:hAnsi="Arial" w:cs="Arial"/>
          <w:i/>
          <w:iCs/>
          <w:szCs w:val="20"/>
          <w:lang w:val="en-US"/>
        </w:rPr>
        <w:t xml:space="preserve">and </w:t>
      </w:r>
      <w:r w:rsidR="00CC153E" w:rsidRPr="00FB6A56">
        <w:rPr>
          <w:rFonts w:ascii="Arial" w:hAnsi="Arial" w:cs="Arial"/>
          <w:i/>
          <w:iCs/>
          <w:szCs w:val="20"/>
          <w:lang w:val="en-US"/>
        </w:rPr>
        <w:t>we offer them thesis projects and jobs</w:t>
      </w:r>
      <w:r w:rsidR="00F7267C" w:rsidRPr="00FB6A56">
        <w:rPr>
          <w:rFonts w:ascii="Arial" w:hAnsi="Arial" w:cs="Arial"/>
          <w:i/>
          <w:iCs/>
          <w:szCs w:val="20"/>
          <w:lang w:val="en-US"/>
        </w:rPr>
        <w:t>.</w:t>
      </w:r>
      <w:r w:rsidR="00CC153E" w:rsidRPr="00FB6A56">
        <w:rPr>
          <w:rFonts w:ascii="Arial" w:hAnsi="Arial" w:cs="Arial"/>
          <w:szCs w:val="20"/>
          <w:lang w:val="en-US"/>
        </w:rPr>
        <w:t>”</w:t>
      </w:r>
    </w:p>
    <w:p w14:paraId="40583AB9" w14:textId="67CAAAC9" w:rsidR="00CC153E" w:rsidRPr="00FB6A56" w:rsidRDefault="00CC153E" w:rsidP="00CC153E">
      <w:pPr>
        <w:rPr>
          <w:rFonts w:ascii="Arial" w:hAnsi="Arial" w:cs="Arial"/>
          <w:szCs w:val="20"/>
          <w:lang w:val="en-US"/>
        </w:rPr>
      </w:pPr>
    </w:p>
    <w:p w14:paraId="154D3749" w14:textId="753F634E" w:rsidR="009C50A8" w:rsidRPr="00FB6A56" w:rsidRDefault="009C50A8" w:rsidP="009C50A8">
      <w:pPr>
        <w:rPr>
          <w:rFonts w:ascii="Arial" w:hAnsi="Arial" w:cs="Arial"/>
          <w:lang w:val="en-US"/>
        </w:rPr>
      </w:pPr>
      <w:r w:rsidRPr="00FB6A56">
        <w:rPr>
          <w:rFonts w:ascii="Arial" w:hAnsi="Arial" w:cs="Arial"/>
          <w:lang w:val="en-US"/>
        </w:rPr>
        <w:t>Riina Salmimies, Dea</w:t>
      </w:r>
      <w:r w:rsidR="00BA1B39" w:rsidRPr="00FB6A56">
        <w:rPr>
          <w:rFonts w:ascii="Arial" w:hAnsi="Arial" w:cs="Arial"/>
          <w:lang w:val="en-US"/>
        </w:rPr>
        <w:t xml:space="preserve">n </w:t>
      </w:r>
      <w:r w:rsidRPr="00FB6A56">
        <w:rPr>
          <w:rFonts w:ascii="Arial" w:hAnsi="Arial" w:cs="Arial"/>
          <w:lang w:val="en-US"/>
        </w:rPr>
        <w:t xml:space="preserve">of LUT University, </w:t>
      </w:r>
      <w:r w:rsidR="00BA1B39" w:rsidRPr="00FB6A56">
        <w:rPr>
          <w:rFonts w:ascii="Arial" w:hAnsi="Arial" w:cs="Arial"/>
          <w:lang w:val="en-US"/>
        </w:rPr>
        <w:t>comments: “</w:t>
      </w:r>
      <w:r w:rsidR="00BA1B39" w:rsidRPr="00FB6A56">
        <w:rPr>
          <w:rFonts w:ascii="Arial" w:hAnsi="Arial" w:cs="Arial"/>
          <w:i/>
          <w:iCs/>
          <w:lang w:val="en-US"/>
        </w:rPr>
        <w:t xml:space="preserve">This </w:t>
      </w:r>
      <w:r w:rsidRPr="00FB6A56">
        <w:rPr>
          <w:rFonts w:ascii="Arial" w:hAnsi="Arial" w:cs="Arial"/>
          <w:i/>
          <w:iCs/>
          <w:lang w:val="en-US"/>
        </w:rPr>
        <w:t>collaboration will enable</w:t>
      </w:r>
      <w:r w:rsidR="00BA1B39" w:rsidRPr="00FB6A56">
        <w:rPr>
          <w:rFonts w:ascii="Arial" w:hAnsi="Arial" w:cs="Arial"/>
          <w:i/>
          <w:iCs/>
          <w:lang w:val="en-US"/>
        </w:rPr>
        <w:t xml:space="preserve"> us</w:t>
      </w:r>
      <w:r w:rsidRPr="00FB6A56">
        <w:rPr>
          <w:rFonts w:ascii="Arial" w:hAnsi="Arial" w:cs="Arial"/>
          <w:i/>
          <w:iCs/>
          <w:lang w:val="en-US"/>
        </w:rPr>
        <w:t xml:space="preserve"> to build laboratory facilities on LUT's Lahti campus on a wider scale than we had anticipated. In practice, we will expand the campus laboratories by nearly a thousand square met</w:t>
      </w:r>
      <w:r w:rsidR="00651610">
        <w:rPr>
          <w:rFonts w:ascii="Arial" w:hAnsi="Arial" w:cs="Arial"/>
          <w:i/>
          <w:iCs/>
          <w:lang w:val="en-US"/>
        </w:rPr>
        <w:t>er</w:t>
      </w:r>
      <w:r w:rsidRPr="00FB6A56">
        <w:rPr>
          <w:rFonts w:ascii="Arial" w:hAnsi="Arial" w:cs="Arial"/>
          <w:i/>
          <w:iCs/>
          <w:lang w:val="en-US"/>
        </w:rPr>
        <w:t>s, acquire a wider range of equipment</w:t>
      </w:r>
      <w:r w:rsidR="00F7267C" w:rsidRPr="00FB6A56">
        <w:rPr>
          <w:rFonts w:ascii="Arial" w:hAnsi="Arial" w:cs="Arial"/>
          <w:i/>
          <w:iCs/>
          <w:lang w:val="en-US"/>
        </w:rPr>
        <w:t>,</w:t>
      </w:r>
      <w:r w:rsidRPr="00FB6A56">
        <w:rPr>
          <w:rFonts w:ascii="Arial" w:hAnsi="Arial" w:cs="Arial"/>
          <w:i/>
          <w:iCs/>
          <w:lang w:val="en-US"/>
        </w:rPr>
        <w:t xml:space="preserve"> and recruit new staff to </w:t>
      </w:r>
      <w:r w:rsidR="00F7267C" w:rsidRPr="00FB6A56">
        <w:rPr>
          <w:rFonts w:ascii="Arial" w:hAnsi="Arial" w:cs="Arial"/>
          <w:i/>
          <w:iCs/>
          <w:lang w:val="en-US"/>
        </w:rPr>
        <w:t xml:space="preserve">the </w:t>
      </w:r>
      <w:r w:rsidRPr="00FB6A56">
        <w:rPr>
          <w:rFonts w:ascii="Arial" w:hAnsi="Arial" w:cs="Arial"/>
          <w:i/>
          <w:iCs/>
          <w:lang w:val="en-US"/>
        </w:rPr>
        <w:t>Lahti</w:t>
      </w:r>
      <w:r w:rsidR="00F7267C" w:rsidRPr="00FB6A56">
        <w:rPr>
          <w:rFonts w:ascii="Arial" w:hAnsi="Arial" w:cs="Arial"/>
          <w:i/>
          <w:iCs/>
          <w:lang w:val="en-US"/>
        </w:rPr>
        <w:t xml:space="preserve"> </w:t>
      </w:r>
      <w:r w:rsidR="00BB55DC">
        <w:rPr>
          <w:rFonts w:ascii="Arial" w:hAnsi="Arial" w:cs="Arial"/>
          <w:i/>
          <w:iCs/>
          <w:lang w:val="en-US"/>
        </w:rPr>
        <w:t>location</w:t>
      </w:r>
      <w:r w:rsidR="00F7267C" w:rsidRPr="00FB6A56">
        <w:rPr>
          <w:rFonts w:ascii="Arial" w:hAnsi="Arial" w:cs="Arial"/>
          <w:i/>
          <w:iCs/>
          <w:lang w:val="en-US"/>
        </w:rPr>
        <w:t>.</w:t>
      </w:r>
      <w:r w:rsidRPr="00FB6A56">
        <w:rPr>
          <w:rFonts w:ascii="Arial" w:hAnsi="Arial" w:cs="Arial"/>
          <w:i/>
          <w:iCs/>
          <w:lang w:val="en-US"/>
        </w:rPr>
        <w:t>”</w:t>
      </w:r>
      <w:r w:rsidRPr="00FB6A56">
        <w:rPr>
          <w:rFonts w:ascii="Arial" w:hAnsi="Arial" w:cs="Arial"/>
          <w:lang w:val="en-US"/>
        </w:rPr>
        <w:t xml:space="preserve"> </w:t>
      </w:r>
    </w:p>
    <w:p w14:paraId="197B2D44" w14:textId="77777777" w:rsidR="00AB23C7" w:rsidRPr="00FB6A56" w:rsidRDefault="00AB23C7" w:rsidP="00AB23C7">
      <w:pPr>
        <w:widowControl/>
        <w:ind w:left="720"/>
        <w:rPr>
          <w:rFonts w:ascii="Arial" w:hAnsi="Arial" w:cs="Arial"/>
          <w:szCs w:val="20"/>
          <w:lang w:val="en-US"/>
        </w:rPr>
      </w:pPr>
    </w:p>
    <w:p w14:paraId="06BCC859" w14:textId="6B35B72D" w:rsidR="0054402A" w:rsidRPr="00FB6A56" w:rsidRDefault="00BA1B39" w:rsidP="00936E65">
      <w:pPr>
        <w:rPr>
          <w:rFonts w:ascii="Arial" w:hAnsi="Arial" w:cs="Arial"/>
          <w:szCs w:val="20"/>
          <w:lang w:val="en-US"/>
        </w:rPr>
      </w:pPr>
      <w:r w:rsidRPr="00FB6A56">
        <w:rPr>
          <w:rFonts w:ascii="Arial" w:hAnsi="Arial" w:cs="Arial"/>
          <w:szCs w:val="20"/>
          <w:lang w:val="en-US"/>
        </w:rPr>
        <w:t xml:space="preserve">The laboratories are currently being designed, and </w:t>
      </w:r>
      <w:r w:rsidR="00BB55DC">
        <w:rPr>
          <w:rFonts w:ascii="Arial" w:hAnsi="Arial" w:cs="Arial"/>
          <w:szCs w:val="20"/>
          <w:lang w:val="en-US"/>
        </w:rPr>
        <w:t xml:space="preserve">research </w:t>
      </w:r>
      <w:r w:rsidRPr="00FB6A56">
        <w:rPr>
          <w:rFonts w:ascii="Arial" w:hAnsi="Arial" w:cs="Arial"/>
          <w:szCs w:val="20"/>
          <w:lang w:val="en-US"/>
        </w:rPr>
        <w:t>activities will start in September 2022. Salmimies is especially glad that</w:t>
      </w:r>
      <w:r w:rsidR="00F7267C" w:rsidRPr="00FB6A56">
        <w:rPr>
          <w:rFonts w:ascii="Arial" w:hAnsi="Arial" w:cs="Arial"/>
          <w:szCs w:val="20"/>
          <w:lang w:val="en-US"/>
        </w:rPr>
        <w:t>, from the very beginning,</w:t>
      </w:r>
      <w:r w:rsidRPr="00FB6A56">
        <w:rPr>
          <w:rFonts w:ascii="Arial" w:hAnsi="Arial" w:cs="Arial"/>
          <w:szCs w:val="20"/>
          <w:lang w:val="en-US"/>
        </w:rPr>
        <w:t xml:space="preserve"> the laboratory work in Lahti will be strongly driven by the needs of </w:t>
      </w:r>
      <w:r w:rsidR="002177D0" w:rsidRPr="00FB6A56">
        <w:rPr>
          <w:rFonts w:ascii="Arial" w:hAnsi="Arial" w:cs="Arial"/>
          <w:szCs w:val="20"/>
          <w:lang w:val="en-US"/>
        </w:rPr>
        <w:t xml:space="preserve">the </w:t>
      </w:r>
      <w:r w:rsidRPr="00FB6A56">
        <w:rPr>
          <w:rFonts w:ascii="Arial" w:hAnsi="Arial" w:cs="Arial"/>
          <w:szCs w:val="20"/>
          <w:lang w:val="en-US"/>
        </w:rPr>
        <w:t>industry, such as the growing bioeconomy cluster in the area.</w:t>
      </w:r>
    </w:p>
    <w:p w14:paraId="4D618E7D" w14:textId="43DA4B77" w:rsidR="00977B9A" w:rsidRPr="00FB6A56" w:rsidRDefault="00977B9A" w:rsidP="00936E65">
      <w:pPr>
        <w:rPr>
          <w:rFonts w:ascii="Arial" w:hAnsi="Arial" w:cs="Arial"/>
          <w:szCs w:val="20"/>
          <w:lang w:val="en-US"/>
        </w:rPr>
      </w:pPr>
    </w:p>
    <w:p w14:paraId="438C3BFD" w14:textId="52B43C4A" w:rsidR="00977B9A" w:rsidRPr="00FB6A56" w:rsidRDefault="00E66807" w:rsidP="00977B9A">
      <w:pPr>
        <w:rPr>
          <w:rFonts w:ascii="Arial" w:hAnsi="Arial" w:cs="Arial"/>
          <w:szCs w:val="20"/>
          <w:lang w:val="en-US"/>
        </w:rPr>
      </w:pPr>
      <w:r w:rsidRPr="00FB6A56">
        <w:rPr>
          <w:rFonts w:ascii="Arial" w:hAnsi="Arial" w:cs="Arial"/>
          <w:szCs w:val="20"/>
          <w:lang w:val="en-US"/>
        </w:rPr>
        <w:t xml:space="preserve">ANDRITZ Oy and </w:t>
      </w:r>
      <w:r w:rsidR="00977B9A" w:rsidRPr="00FB6A56">
        <w:rPr>
          <w:rFonts w:ascii="Arial" w:hAnsi="Arial" w:cs="Arial"/>
          <w:szCs w:val="20"/>
          <w:lang w:val="en-US"/>
        </w:rPr>
        <w:t>LUT have a strong global and international perspective</w:t>
      </w:r>
      <w:r w:rsidR="00217BDA" w:rsidRPr="00FB6A56">
        <w:rPr>
          <w:rFonts w:ascii="Arial" w:hAnsi="Arial" w:cs="Arial"/>
          <w:szCs w:val="20"/>
          <w:lang w:val="en-US"/>
        </w:rPr>
        <w:t xml:space="preserve"> in common</w:t>
      </w:r>
      <w:r w:rsidR="00977B9A" w:rsidRPr="00FB6A56">
        <w:rPr>
          <w:rFonts w:ascii="Arial" w:hAnsi="Arial" w:cs="Arial"/>
          <w:szCs w:val="20"/>
          <w:lang w:val="en-US"/>
        </w:rPr>
        <w:t xml:space="preserve">. </w:t>
      </w:r>
    </w:p>
    <w:p w14:paraId="120F707E" w14:textId="4D7D6E16" w:rsidR="004A7AEF" w:rsidRPr="00FC7EDC" w:rsidRDefault="00977B9A" w:rsidP="004A7AEF">
      <w:pPr>
        <w:rPr>
          <w:rFonts w:ascii="Arial" w:hAnsi="Arial" w:cs="Arial"/>
          <w:szCs w:val="20"/>
          <w:lang w:val="en-US"/>
        </w:rPr>
      </w:pPr>
      <w:r w:rsidRPr="00FB6A56">
        <w:rPr>
          <w:rFonts w:ascii="Arial" w:hAnsi="Arial" w:cs="Arial"/>
          <w:szCs w:val="20"/>
          <w:lang w:val="en-US"/>
        </w:rPr>
        <w:t xml:space="preserve">In addition to the collaboration agreement now concluded, the two </w:t>
      </w:r>
      <w:r w:rsidR="00217BDA" w:rsidRPr="00FB6A56">
        <w:rPr>
          <w:rFonts w:ascii="Arial" w:hAnsi="Arial" w:cs="Arial"/>
          <w:szCs w:val="20"/>
          <w:lang w:val="en-US"/>
        </w:rPr>
        <w:t xml:space="preserve">parties </w:t>
      </w:r>
      <w:r w:rsidR="00346822" w:rsidRPr="00FB6A56">
        <w:rPr>
          <w:rFonts w:ascii="Arial" w:hAnsi="Arial" w:cs="Arial"/>
          <w:szCs w:val="20"/>
          <w:lang w:val="en-US"/>
        </w:rPr>
        <w:t>intend</w:t>
      </w:r>
      <w:r w:rsidRPr="00FB6A56">
        <w:rPr>
          <w:rFonts w:ascii="Arial" w:hAnsi="Arial" w:cs="Arial"/>
          <w:szCs w:val="20"/>
          <w:lang w:val="en-US"/>
        </w:rPr>
        <w:t xml:space="preserve"> </w:t>
      </w:r>
      <w:r w:rsidR="00346822" w:rsidRPr="00FB6A56">
        <w:rPr>
          <w:rFonts w:ascii="Arial" w:hAnsi="Arial" w:cs="Arial"/>
          <w:szCs w:val="20"/>
          <w:lang w:val="en-US"/>
        </w:rPr>
        <w:t xml:space="preserve">to </w:t>
      </w:r>
      <w:r w:rsidRPr="00FB6A56">
        <w:rPr>
          <w:rFonts w:ascii="Arial" w:hAnsi="Arial" w:cs="Arial"/>
          <w:szCs w:val="20"/>
          <w:lang w:val="en-US"/>
        </w:rPr>
        <w:t>expand</w:t>
      </w:r>
      <w:r w:rsidR="00346822" w:rsidRPr="00FB6A56">
        <w:rPr>
          <w:rFonts w:ascii="Arial" w:hAnsi="Arial" w:cs="Arial"/>
          <w:szCs w:val="20"/>
          <w:lang w:val="en-US"/>
        </w:rPr>
        <w:t xml:space="preserve"> </w:t>
      </w:r>
      <w:r w:rsidRPr="00FB6A56">
        <w:rPr>
          <w:rFonts w:ascii="Arial" w:hAnsi="Arial" w:cs="Arial"/>
          <w:szCs w:val="20"/>
          <w:lang w:val="en-US"/>
        </w:rPr>
        <w:t xml:space="preserve">their </w:t>
      </w:r>
      <w:r w:rsidR="00FB6A56">
        <w:rPr>
          <w:rFonts w:ascii="Arial" w:hAnsi="Arial" w:cs="Arial"/>
          <w:szCs w:val="20"/>
          <w:lang w:val="en-US"/>
        </w:rPr>
        <w:t>work</w:t>
      </w:r>
      <w:r w:rsidR="00FB6A56" w:rsidRPr="00FB6A56">
        <w:rPr>
          <w:rFonts w:ascii="Arial" w:hAnsi="Arial" w:cs="Arial"/>
          <w:szCs w:val="20"/>
          <w:lang w:val="en-US"/>
        </w:rPr>
        <w:t xml:space="preserve"> </w:t>
      </w:r>
      <w:r w:rsidRPr="00FB6A56">
        <w:rPr>
          <w:rFonts w:ascii="Arial" w:hAnsi="Arial" w:cs="Arial"/>
          <w:szCs w:val="20"/>
          <w:lang w:val="en-US"/>
        </w:rPr>
        <w:t>beyond fibe</w:t>
      </w:r>
      <w:r w:rsidR="00F7267C" w:rsidRPr="00FB6A56">
        <w:rPr>
          <w:rFonts w:ascii="Arial" w:hAnsi="Arial" w:cs="Arial"/>
          <w:szCs w:val="20"/>
          <w:lang w:val="en-US"/>
        </w:rPr>
        <w:t>r</w:t>
      </w:r>
      <w:r w:rsidRPr="00FB6A56">
        <w:rPr>
          <w:rFonts w:ascii="Arial" w:hAnsi="Arial" w:cs="Arial"/>
          <w:szCs w:val="20"/>
          <w:lang w:val="en-US"/>
        </w:rPr>
        <w:t xml:space="preserve"> research. </w:t>
      </w:r>
      <w:r w:rsidR="004A7AEF" w:rsidRPr="00FC7EDC">
        <w:rPr>
          <w:rFonts w:ascii="Arial" w:hAnsi="Arial" w:cs="Arial"/>
          <w:i/>
          <w:iCs/>
          <w:szCs w:val="20"/>
          <w:lang w:val="en-US"/>
        </w:rPr>
        <w:t>“This is a completely new approach to collaboration. It remains to be seen what opportunities it will open up in the coming years,”</w:t>
      </w:r>
      <w:r w:rsidR="004A7AEF" w:rsidRPr="00FC7EDC">
        <w:rPr>
          <w:rFonts w:ascii="Arial" w:hAnsi="Arial" w:cs="Arial"/>
          <w:szCs w:val="20"/>
          <w:lang w:val="en-US"/>
        </w:rPr>
        <w:t xml:space="preserve"> </w:t>
      </w:r>
      <w:r w:rsidR="00F7267C" w:rsidRPr="00FC7EDC">
        <w:rPr>
          <w:rFonts w:ascii="Arial" w:hAnsi="Arial" w:cs="Arial"/>
          <w:szCs w:val="20"/>
          <w:lang w:val="en-US"/>
        </w:rPr>
        <w:t xml:space="preserve">according to </w:t>
      </w:r>
      <w:r w:rsidR="004A7AEF" w:rsidRPr="00FC7EDC">
        <w:rPr>
          <w:rFonts w:ascii="Arial" w:hAnsi="Arial" w:cs="Arial"/>
          <w:szCs w:val="20"/>
          <w:lang w:val="en-US"/>
        </w:rPr>
        <w:t xml:space="preserve">Kari Tuominen and Riina Salmimies. </w:t>
      </w:r>
    </w:p>
    <w:p w14:paraId="288DDB1D" w14:textId="755B5774" w:rsidR="00977B9A" w:rsidRPr="0096075B" w:rsidRDefault="00977B9A" w:rsidP="00977B9A">
      <w:pPr>
        <w:rPr>
          <w:rFonts w:ascii="Arial" w:hAnsi="Arial" w:cs="Arial"/>
          <w:szCs w:val="20"/>
          <w:lang w:val="en-US"/>
        </w:rPr>
      </w:pPr>
    </w:p>
    <w:p w14:paraId="3BC8BC69" w14:textId="7217CBEB" w:rsidR="00977B9A" w:rsidRPr="00FB6A56" w:rsidRDefault="00977B9A" w:rsidP="00936E65">
      <w:pPr>
        <w:rPr>
          <w:rFonts w:ascii="Arial" w:hAnsi="Arial" w:cs="Arial"/>
          <w:szCs w:val="20"/>
          <w:lang w:val="en-US"/>
        </w:rPr>
      </w:pPr>
      <w:r w:rsidRPr="00FB6A56">
        <w:rPr>
          <w:rFonts w:ascii="Arial" w:hAnsi="Arial" w:cs="Arial"/>
          <w:szCs w:val="20"/>
          <w:lang w:val="en-US"/>
        </w:rPr>
        <w:t>The aim is to widen ANDRITZ’</w:t>
      </w:r>
      <w:r w:rsidR="00412A1E" w:rsidRPr="00FB6A56">
        <w:rPr>
          <w:rFonts w:ascii="Arial" w:hAnsi="Arial" w:cs="Arial"/>
          <w:szCs w:val="20"/>
          <w:lang w:val="en-US"/>
        </w:rPr>
        <w:t>s</w:t>
      </w:r>
      <w:r w:rsidRPr="00FB6A56">
        <w:rPr>
          <w:rFonts w:ascii="Arial" w:hAnsi="Arial" w:cs="Arial"/>
          <w:szCs w:val="20"/>
          <w:lang w:val="en-US"/>
        </w:rPr>
        <w:t xml:space="preserve"> strong research resources, create innovations</w:t>
      </w:r>
      <w:r w:rsidR="00F7267C" w:rsidRPr="00FB6A56">
        <w:rPr>
          <w:rFonts w:ascii="Arial" w:hAnsi="Arial" w:cs="Arial"/>
          <w:szCs w:val="20"/>
          <w:lang w:val="en-US"/>
        </w:rPr>
        <w:t>,</w:t>
      </w:r>
      <w:r w:rsidRPr="00FB6A56">
        <w:rPr>
          <w:rFonts w:ascii="Arial" w:hAnsi="Arial" w:cs="Arial"/>
          <w:szCs w:val="20"/>
          <w:lang w:val="en-US"/>
        </w:rPr>
        <w:t xml:space="preserve"> and achieve technolog</w:t>
      </w:r>
      <w:r w:rsidR="00FB6A56">
        <w:rPr>
          <w:rFonts w:ascii="Arial" w:hAnsi="Arial" w:cs="Arial"/>
          <w:szCs w:val="20"/>
          <w:lang w:val="en-US"/>
        </w:rPr>
        <w:t>ical</w:t>
      </w:r>
      <w:r w:rsidRPr="00FB6A56">
        <w:rPr>
          <w:rFonts w:ascii="Arial" w:hAnsi="Arial" w:cs="Arial"/>
          <w:szCs w:val="20"/>
          <w:lang w:val="en-US"/>
        </w:rPr>
        <w:t xml:space="preserve"> leadership in</w:t>
      </w:r>
      <w:r w:rsidR="00A2008E" w:rsidRPr="00FB6A56">
        <w:rPr>
          <w:rFonts w:ascii="Arial" w:hAnsi="Arial" w:cs="Arial"/>
          <w:szCs w:val="20"/>
          <w:lang w:val="en-US"/>
        </w:rPr>
        <w:t xml:space="preserve"> the</w:t>
      </w:r>
      <w:r w:rsidRPr="00FB6A56">
        <w:rPr>
          <w:rFonts w:ascii="Arial" w:hAnsi="Arial" w:cs="Arial"/>
          <w:szCs w:val="20"/>
          <w:lang w:val="en-US"/>
        </w:rPr>
        <w:t xml:space="preserve"> global market.</w:t>
      </w:r>
    </w:p>
    <w:p w14:paraId="611447A2" w14:textId="67DF8F72" w:rsidR="00A2008E" w:rsidRPr="00FB6A56" w:rsidRDefault="00A2008E" w:rsidP="00936E65">
      <w:pPr>
        <w:rPr>
          <w:rFonts w:ascii="Arial" w:hAnsi="Arial" w:cs="Arial"/>
          <w:szCs w:val="20"/>
          <w:lang w:val="en-US"/>
        </w:rPr>
      </w:pPr>
    </w:p>
    <w:p w14:paraId="46163D6E" w14:textId="66D1F430" w:rsidR="00591714" w:rsidRPr="00FB6A56" w:rsidRDefault="00591714" w:rsidP="00E76FA2">
      <w:pPr>
        <w:rPr>
          <w:rFonts w:ascii="Arial" w:hAnsi="Arial" w:cs="Arial"/>
          <w:szCs w:val="20"/>
          <w:lang w:val="en-US"/>
        </w:rPr>
      </w:pPr>
    </w:p>
    <w:p w14:paraId="1F91C4EF" w14:textId="02999583" w:rsidR="00C43414" w:rsidRPr="00FB6A56" w:rsidRDefault="00C43414" w:rsidP="00E76FA2">
      <w:pPr>
        <w:rPr>
          <w:rFonts w:ascii="Arial" w:hAnsi="Arial" w:cs="Arial"/>
          <w:szCs w:val="20"/>
          <w:lang w:val="en-US"/>
        </w:rPr>
      </w:pPr>
    </w:p>
    <w:p w14:paraId="5AA872DF" w14:textId="6B8AA534" w:rsidR="00591714" w:rsidRPr="00FB6A56" w:rsidRDefault="00591714" w:rsidP="00E76FA2">
      <w:pPr>
        <w:rPr>
          <w:rFonts w:ascii="Arial" w:hAnsi="Arial" w:cs="Arial"/>
          <w:szCs w:val="20"/>
          <w:lang w:val="en-US"/>
        </w:rPr>
      </w:pPr>
    </w:p>
    <w:p w14:paraId="09C2DA84" w14:textId="15F6F36E" w:rsidR="00CB118B" w:rsidRPr="00585DF6" w:rsidRDefault="00881E6A" w:rsidP="00CB118B">
      <w:pPr>
        <w:rPr>
          <w:rFonts w:ascii="Arial" w:hAnsi="Arial" w:cs="Arial"/>
          <w:color w:val="1F497D" w:themeColor="text2"/>
          <w:szCs w:val="20"/>
          <w:lang w:val="en-US"/>
        </w:rPr>
      </w:pPr>
      <w:bookmarkStart w:id="1" w:name="_Hlk86314006"/>
      <w:r w:rsidRPr="0096075B">
        <w:rPr>
          <w:rFonts w:eastAsia="Arial"/>
          <w:noProof/>
          <w:lang w:val="en-US"/>
        </w:rPr>
        <w:lastRenderedPageBreak/>
        <w:drawing>
          <wp:anchor distT="0" distB="0" distL="114300" distR="114300" simplePos="0" relativeHeight="251662336" behindDoc="0" locked="0" layoutInCell="1" allowOverlap="1" wp14:anchorId="2ABA9DC9" wp14:editId="1681F703">
            <wp:simplePos x="0" y="0"/>
            <wp:positionH relativeFrom="margin">
              <wp:align>left</wp:align>
            </wp:positionH>
            <wp:positionV relativeFrom="margin">
              <wp:posOffset>-287067</wp:posOffset>
            </wp:positionV>
            <wp:extent cx="2523490" cy="16014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490" cy="1601470"/>
                    </a:xfrm>
                    <a:prstGeom prst="rect">
                      <a:avLst/>
                    </a:prstGeom>
                  </pic:spPr>
                </pic:pic>
              </a:graphicData>
            </a:graphic>
            <wp14:sizeRelH relativeFrom="margin">
              <wp14:pctWidth>0</wp14:pctWidth>
            </wp14:sizeRelH>
            <wp14:sizeRelV relativeFrom="margin">
              <wp14:pctHeight>0</wp14:pctHeight>
            </wp14:sizeRelV>
          </wp:anchor>
        </w:drawing>
      </w:r>
      <w:r w:rsidR="00CB118B" w:rsidRPr="00FB6A56">
        <w:rPr>
          <w:rFonts w:ascii="Arial" w:hAnsi="Arial" w:cs="Arial"/>
          <w:color w:val="0070C0"/>
          <w:szCs w:val="20"/>
          <w:lang w:val="en-US"/>
        </w:rPr>
        <w:t>◄</w:t>
      </w:r>
      <w:bookmarkEnd w:id="1"/>
      <w:r w:rsidR="00CB118B" w:rsidRPr="00FB6A56">
        <w:rPr>
          <w:rFonts w:ascii="Arial" w:hAnsi="Arial" w:cs="Arial"/>
          <w:color w:val="0070C0"/>
          <w:szCs w:val="20"/>
          <w:lang w:val="en-US"/>
        </w:rPr>
        <w:t xml:space="preserve"> </w:t>
      </w:r>
      <w:bookmarkStart w:id="2" w:name="_Hlk86313988"/>
      <w:r w:rsidR="006F0646" w:rsidRPr="00585DF6">
        <w:rPr>
          <w:rFonts w:ascii="Arial" w:hAnsi="Arial" w:cs="Arial"/>
          <w:color w:val="1F497D" w:themeColor="text2"/>
          <w:szCs w:val="20"/>
          <w:lang w:val="en-US"/>
        </w:rPr>
        <w:t xml:space="preserve">The collaboration will enable laboratory facilities </w:t>
      </w:r>
      <w:r w:rsidR="00F7267C" w:rsidRPr="00585DF6">
        <w:rPr>
          <w:rFonts w:ascii="Arial" w:hAnsi="Arial" w:cs="Arial"/>
          <w:color w:val="1F497D" w:themeColor="text2"/>
          <w:szCs w:val="20"/>
          <w:lang w:val="en-US"/>
        </w:rPr>
        <w:t xml:space="preserve">to be built </w:t>
      </w:r>
      <w:r w:rsidR="006F0646" w:rsidRPr="00585DF6">
        <w:rPr>
          <w:rFonts w:ascii="Arial" w:hAnsi="Arial" w:cs="Arial"/>
          <w:color w:val="1F497D" w:themeColor="text2"/>
          <w:szCs w:val="20"/>
          <w:lang w:val="en-US"/>
        </w:rPr>
        <w:t>on LUT’s Lahti campus</w:t>
      </w:r>
      <w:r w:rsidR="00A52607" w:rsidRPr="00585DF6">
        <w:rPr>
          <w:rFonts w:ascii="Arial" w:hAnsi="Arial" w:cs="Arial"/>
          <w:color w:val="1F497D" w:themeColor="text2"/>
          <w:szCs w:val="20"/>
          <w:lang w:val="en-US"/>
        </w:rPr>
        <w:t>.</w:t>
      </w:r>
    </w:p>
    <w:bookmarkEnd w:id="2"/>
    <w:p w14:paraId="402763D1" w14:textId="77777777" w:rsidR="00CB118B" w:rsidRPr="00FB6A56" w:rsidRDefault="00CB118B" w:rsidP="00CB118B">
      <w:pPr>
        <w:outlineLvl w:val="1"/>
        <w:rPr>
          <w:rFonts w:ascii="Arial" w:hAnsi="Arial" w:cs="Arial"/>
          <w:b/>
          <w:color w:val="003A70"/>
          <w:spacing w:val="4"/>
          <w:lang w:val="en-US"/>
        </w:rPr>
      </w:pPr>
    </w:p>
    <w:p w14:paraId="5919DDF3" w14:textId="7EBC208D" w:rsidR="00CB118B" w:rsidRPr="00FB6A56" w:rsidRDefault="00CB118B" w:rsidP="00CB118B">
      <w:pPr>
        <w:outlineLvl w:val="1"/>
        <w:rPr>
          <w:rFonts w:ascii="Arial" w:hAnsi="Arial" w:cs="Arial"/>
          <w:b/>
          <w:color w:val="003A70"/>
          <w:spacing w:val="4"/>
          <w:lang w:val="en-US"/>
        </w:rPr>
      </w:pPr>
    </w:p>
    <w:p w14:paraId="3F2A0B2E" w14:textId="084B00F2" w:rsidR="00CB118B" w:rsidRPr="00FB6A56" w:rsidRDefault="00CB118B" w:rsidP="00CB118B">
      <w:pPr>
        <w:outlineLvl w:val="1"/>
        <w:rPr>
          <w:rFonts w:ascii="Arial" w:hAnsi="Arial" w:cs="Arial"/>
          <w:b/>
          <w:color w:val="003A70"/>
          <w:spacing w:val="4"/>
          <w:lang w:val="en-US"/>
        </w:rPr>
      </w:pPr>
    </w:p>
    <w:p w14:paraId="352B0CD6" w14:textId="6A766816" w:rsidR="00CB118B" w:rsidRPr="00FB6A56" w:rsidRDefault="00CB118B" w:rsidP="00CB118B">
      <w:pPr>
        <w:outlineLvl w:val="1"/>
        <w:rPr>
          <w:rFonts w:ascii="Arial" w:hAnsi="Arial" w:cs="Arial"/>
          <w:b/>
          <w:color w:val="003A70"/>
          <w:spacing w:val="4"/>
          <w:lang w:val="en-US"/>
        </w:rPr>
      </w:pPr>
    </w:p>
    <w:p w14:paraId="3E9DAE73" w14:textId="2F6424FF" w:rsidR="0052303A" w:rsidRPr="00FB6A56" w:rsidRDefault="0052303A" w:rsidP="0052303A">
      <w:pPr>
        <w:rPr>
          <w:rFonts w:ascii="Arial" w:hAnsi="Arial" w:cs="Arial"/>
          <w:color w:val="0070C0"/>
          <w:szCs w:val="20"/>
          <w:lang w:val="en-US"/>
        </w:rPr>
      </w:pPr>
    </w:p>
    <w:p w14:paraId="1BCCECBE" w14:textId="77777777" w:rsidR="0052303A" w:rsidRPr="00FB6A56" w:rsidRDefault="0052303A" w:rsidP="00CB118B">
      <w:pPr>
        <w:outlineLvl w:val="1"/>
        <w:rPr>
          <w:rFonts w:ascii="Arial" w:hAnsi="Arial" w:cs="Arial"/>
          <w:b/>
          <w:color w:val="003A70"/>
          <w:spacing w:val="4"/>
          <w:lang w:val="en-US"/>
        </w:rPr>
      </w:pPr>
    </w:p>
    <w:p w14:paraId="678ECF10" w14:textId="1564A306" w:rsidR="00E66807" w:rsidRPr="00FB6A56" w:rsidRDefault="00E66807" w:rsidP="00CB118B">
      <w:pPr>
        <w:outlineLvl w:val="1"/>
        <w:rPr>
          <w:rFonts w:ascii="Arial" w:hAnsi="Arial" w:cs="Arial"/>
          <w:b/>
          <w:color w:val="003A70"/>
          <w:spacing w:val="4"/>
          <w:lang w:val="en-US"/>
        </w:rPr>
      </w:pPr>
    </w:p>
    <w:p w14:paraId="50CEE808" w14:textId="77777777" w:rsidR="00CE5FE0" w:rsidRPr="00FB6A56" w:rsidRDefault="00CE5FE0" w:rsidP="00CB118B">
      <w:pPr>
        <w:outlineLvl w:val="1"/>
        <w:rPr>
          <w:rFonts w:ascii="Arial" w:hAnsi="Arial" w:cs="Arial"/>
          <w:b/>
          <w:color w:val="003A70"/>
          <w:spacing w:val="4"/>
          <w:lang w:val="en-US"/>
        </w:rPr>
      </w:pPr>
    </w:p>
    <w:p w14:paraId="422D1547" w14:textId="6BCE4BD5" w:rsidR="00CB118B" w:rsidRPr="00FB6A56" w:rsidRDefault="00CB118B" w:rsidP="00CB118B">
      <w:pPr>
        <w:outlineLvl w:val="1"/>
        <w:rPr>
          <w:rFonts w:ascii="Arial" w:hAnsi="Arial" w:cs="Arial"/>
          <w:b/>
          <w:color w:val="003A70"/>
          <w:spacing w:val="4"/>
          <w:lang w:val="en-US"/>
        </w:rPr>
      </w:pPr>
      <w:r w:rsidRPr="00FB6A56">
        <w:rPr>
          <w:rFonts w:ascii="Arial" w:hAnsi="Arial" w:cs="Arial"/>
          <w:b/>
          <w:color w:val="003A70"/>
          <w:spacing w:val="4"/>
          <w:lang w:val="en-US"/>
        </w:rPr>
        <w:t>PRESS RELEASE AND PHOTO AVAILABLE FOR DOWNLOAD</w:t>
      </w:r>
    </w:p>
    <w:p w14:paraId="56962227" w14:textId="77D6FCE4" w:rsidR="00CB118B" w:rsidRPr="00FB6A56" w:rsidRDefault="00CB118B" w:rsidP="00CB118B">
      <w:pPr>
        <w:rPr>
          <w:rFonts w:ascii="Arial" w:hAnsi="Arial" w:cs="Arial"/>
          <w:lang w:val="en-US"/>
        </w:rPr>
      </w:pPr>
      <w:r w:rsidRPr="00FB6A56">
        <w:rPr>
          <w:rFonts w:ascii="Arial" w:hAnsi="Arial" w:cs="Arial"/>
          <w:lang w:val="en-US"/>
        </w:rPr>
        <w:t>Press release and photo</w:t>
      </w:r>
      <w:r w:rsidR="0052303A" w:rsidRPr="00FB6A56">
        <w:rPr>
          <w:rFonts w:ascii="Arial" w:hAnsi="Arial" w:cs="Arial"/>
          <w:lang w:val="en-US"/>
        </w:rPr>
        <w:t>s</w:t>
      </w:r>
      <w:r w:rsidRPr="00FB6A56">
        <w:rPr>
          <w:rFonts w:ascii="Arial" w:hAnsi="Arial" w:cs="Arial"/>
          <w:lang w:val="en-US"/>
        </w:rPr>
        <w:t xml:space="preserve"> are available for download at </w:t>
      </w:r>
      <w:hyperlink r:id="rId9" w:history="1">
        <w:r w:rsidRPr="00FB6A56">
          <w:rPr>
            <w:rFonts w:ascii="Arial" w:hAnsi="Arial" w:cs="Arial"/>
            <w:color w:val="0075BE"/>
            <w:u w:val="single"/>
            <w:lang w:val="en-US"/>
          </w:rPr>
          <w:t>andritz.com/news</w:t>
        </w:r>
      </w:hyperlink>
      <w:r w:rsidRPr="00FB6A56">
        <w:rPr>
          <w:rFonts w:ascii="Arial" w:hAnsi="Arial" w:cs="Arial"/>
          <w:lang w:val="en-US"/>
        </w:rPr>
        <w:t xml:space="preserve">. The photo may be published free of charge if the source is stated: “Photo: </w:t>
      </w:r>
      <w:r w:rsidR="006F0646" w:rsidRPr="00FB6A56">
        <w:rPr>
          <w:rFonts w:ascii="Arial" w:hAnsi="Arial" w:cs="Arial"/>
          <w:lang w:val="en-US"/>
        </w:rPr>
        <w:t>LUT</w:t>
      </w:r>
      <w:r w:rsidRPr="00FB6A56">
        <w:rPr>
          <w:rFonts w:ascii="Arial" w:hAnsi="Arial" w:cs="Arial"/>
          <w:lang w:val="en-US"/>
        </w:rPr>
        <w:t>”.</w:t>
      </w:r>
    </w:p>
    <w:p w14:paraId="58A91872" w14:textId="77777777" w:rsidR="00CB118B" w:rsidRPr="00FB6A56" w:rsidRDefault="00CB118B" w:rsidP="00CB118B">
      <w:pPr>
        <w:outlineLvl w:val="1"/>
        <w:rPr>
          <w:rFonts w:ascii="Arial" w:hAnsi="Arial" w:cs="Arial"/>
          <w:b/>
          <w:color w:val="003A70"/>
          <w:spacing w:val="4"/>
          <w:lang w:val="en-US"/>
        </w:rPr>
      </w:pPr>
    </w:p>
    <w:p w14:paraId="6A1BA4EE" w14:textId="77777777" w:rsidR="00CB118B" w:rsidRPr="00FB6A56" w:rsidRDefault="00CB118B" w:rsidP="00CB118B">
      <w:pPr>
        <w:outlineLvl w:val="1"/>
        <w:rPr>
          <w:rFonts w:ascii="Arial" w:hAnsi="Arial" w:cs="Arial"/>
          <w:b/>
          <w:color w:val="003A70"/>
          <w:spacing w:val="4"/>
          <w:lang w:val="en-US"/>
        </w:rPr>
      </w:pPr>
      <w:r w:rsidRPr="00FB6A56">
        <w:rPr>
          <w:rFonts w:ascii="Arial" w:hAnsi="Arial" w:cs="Arial"/>
          <w:b/>
          <w:color w:val="003A70"/>
          <w:spacing w:val="4"/>
          <w:lang w:val="en-US"/>
        </w:rPr>
        <w:t>FOR FURTHER INFORMATION, PLEASE CONTACT</w:t>
      </w:r>
    </w:p>
    <w:p w14:paraId="41931E4B" w14:textId="77777777" w:rsidR="00CB118B" w:rsidRPr="00FB6A56" w:rsidRDefault="00CB118B" w:rsidP="00CB118B">
      <w:pPr>
        <w:rPr>
          <w:rFonts w:ascii="Arial" w:hAnsi="Arial"/>
          <w:lang w:val="en-US"/>
        </w:rPr>
      </w:pPr>
      <w:r w:rsidRPr="00FB6A56">
        <w:rPr>
          <w:rFonts w:ascii="Arial" w:hAnsi="Arial"/>
          <w:lang w:val="en-US"/>
        </w:rPr>
        <w:t>Dr. Michael Buchbauer</w:t>
      </w:r>
    </w:p>
    <w:p w14:paraId="43FE094C" w14:textId="77777777" w:rsidR="00CB118B" w:rsidRPr="00FB6A56" w:rsidRDefault="00CB118B" w:rsidP="00CB118B">
      <w:pPr>
        <w:rPr>
          <w:rFonts w:ascii="Arial" w:hAnsi="Arial"/>
          <w:lang w:val="en-US"/>
        </w:rPr>
      </w:pPr>
      <w:r w:rsidRPr="00FB6A56">
        <w:rPr>
          <w:rFonts w:ascii="Arial" w:hAnsi="Arial"/>
          <w:lang w:val="en-US"/>
        </w:rPr>
        <w:t>Head of Corporate Communications</w:t>
      </w:r>
    </w:p>
    <w:p w14:paraId="03B79197" w14:textId="77777777" w:rsidR="00CB118B" w:rsidRPr="00FB6A56" w:rsidRDefault="00AE1BDE" w:rsidP="00CB118B">
      <w:pPr>
        <w:rPr>
          <w:rFonts w:ascii="Arial" w:hAnsi="Arial"/>
          <w:lang w:val="en-US"/>
        </w:rPr>
      </w:pPr>
      <w:hyperlink r:id="rId10">
        <w:r w:rsidR="00CB118B" w:rsidRPr="00FB6A56">
          <w:rPr>
            <w:rFonts w:ascii="Arial" w:hAnsi="Arial"/>
            <w:lang w:val="en-US"/>
          </w:rPr>
          <w:t>michael.buchbauer@andritz.com</w:t>
        </w:r>
      </w:hyperlink>
    </w:p>
    <w:p w14:paraId="3458ED54" w14:textId="77777777" w:rsidR="00CB118B" w:rsidRPr="00FB6A56" w:rsidRDefault="00CB118B" w:rsidP="00CB118B">
      <w:pPr>
        <w:rPr>
          <w:rFonts w:ascii="Arial" w:hAnsi="Arial"/>
          <w:lang w:val="en-US"/>
        </w:rPr>
      </w:pPr>
      <w:r w:rsidRPr="00FB6A56">
        <w:rPr>
          <w:rFonts w:ascii="Arial" w:hAnsi="Arial"/>
          <w:lang w:val="en-US"/>
        </w:rPr>
        <w:t>andritz.com</w:t>
      </w:r>
    </w:p>
    <w:p w14:paraId="52956E14" w14:textId="5F546B7E" w:rsidR="00CB118B" w:rsidRPr="00FB6A56" w:rsidRDefault="00CB118B" w:rsidP="00CB118B">
      <w:pPr>
        <w:rPr>
          <w:rFonts w:ascii="Arial" w:hAnsi="Arial" w:cs="Arial"/>
          <w:lang w:val="en-US"/>
        </w:rPr>
      </w:pPr>
    </w:p>
    <w:p w14:paraId="49ACE8CE" w14:textId="77777777" w:rsidR="00CB118B" w:rsidRPr="00FB6A56" w:rsidRDefault="00CB118B" w:rsidP="00CB118B">
      <w:pPr>
        <w:spacing w:before="120"/>
        <w:outlineLvl w:val="2"/>
        <w:rPr>
          <w:rFonts w:ascii="Arial" w:eastAsia="Times New Roman" w:hAnsi="Arial" w:cs="Times New Roman"/>
          <w:b/>
          <w:bCs/>
          <w:caps/>
          <w:color w:val="003A70"/>
          <w:spacing w:val="4"/>
          <w:szCs w:val="20"/>
          <w:lang w:val="en-US"/>
        </w:rPr>
      </w:pPr>
      <w:r w:rsidRPr="00FB6A56">
        <w:rPr>
          <w:rFonts w:ascii="Arial" w:eastAsia="Times New Roman" w:hAnsi="Arial" w:cs="Times New Roman"/>
          <w:b/>
          <w:bCs/>
          <w:caps/>
          <w:color w:val="003A70"/>
          <w:spacing w:val="4"/>
          <w:szCs w:val="20"/>
          <w:lang w:val="en-US"/>
        </w:rPr>
        <w:t>ANDRITZ GROUP</w:t>
      </w:r>
    </w:p>
    <w:p w14:paraId="096C0420" w14:textId="09A1F345" w:rsidR="00CB118B" w:rsidRPr="00FB6A56" w:rsidRDefault="00CB118B" w:rsidP="00CB118B">
      <w:pPr>
        <w:rPr>
          <w:rFonts w:ascii="Arial" w:hAnsi="Arial"/>
          <w:lang w:val="en-US"/>
        </w:rPr>
      </w:pPr>
      <w:bookmarkStart w:id="3" w:name="_Hlk65675104"/>
      <w:r w:rsidRPr="00FB6A56">
        <w:rPr>
          <w:rFonts w:ascii="Arial" w:hAnsi="Arial"/>
          <w:lang w:val="en-US"/>
        </w:rPr>
        <w:t>International technology group ANDRITZ offers a broad portfolio of innovative plants, equipment, systems and services for the pulp and paper industry, the hydropower sector, the metals processing and forming industry, pumps, solid/liquid separation in the municipal and industrial sectors, as well as animal feed and biomass pelleting. Plants for power generation, flue gas cleaning, recycling, and the production of nonwovens and panelboard complete the global product and service offering. Innovative products and services in the industrial digitalization sector are offered under the brand name Metris and help customers to make their plants more user-friendly, efficient and profitable. The publicly listed group has around 2</w:t>
      </w:r>
      <w:r w:rsidR="00EF1FF9" w:rsidRPr="00FB6A56">
        <w:rPr>
          <w:rFonts w:ascii="Arial" w:hAnsi="Arial"/>
          <w:lang w:val="en-US"/>
        </w:rPr>
        <w:t>6</w:t>
      </w:r>
      <w:r w:rsidRPr="00FB6A56">
        <w:rPr>
          <w:rFonts w:ascii="Arial" w:hAnsi="Arial"/>
          <w:lang w:val="en-US"/>
        </w:rPr>
        <w:t>,</w:t>
      </w:r>
      <w:r w:rsidR="00EF1FF9" w:rsidRPr="00FB6A56">
        <w:rPr>
          <w:rFonts w:ascii="Arial" w:hAnsi="Arial"/>
          <w:lang w:val="en-US"/>
        </w:rPr>
        <w:t>7</w:t>
      </w:r>
      <w:r w:rsidRPr="00FB6A56">
        <w:rPr>
          <w:rFonts w:ascii="Arial" w:hAnsi="Arial"/>
          <w:lang w:val="en-US"/>
        </w:rPr>
        <w:t>00 employees and more than 280 locations in over 40 countries.</w:t>
      </w:r>
    </w:p>
    <w:bookmarkEnd w:id="3"/>
    <w:p w14:paraId="0FE6F893" w14:textId="77777777" w:rsidR="00CB118B" w:rsidRPr="00FB6A56" w:rsidRDefault="00CB118B" w:rsidP="00CB118B">
      <w:pPr>
        <w:rPr>
          <w:rFonts w:ascii="Arial" w:hAnsi="Arial"/>
          <w:lang w:val="en-US"/>
        </w:rPr>
      </w:pPr>
    </w:p>
    <w:p w14:paraId="2ADAD4AE" w14:textId="77777777" w:rsidR="00CB118B" w:rsidRPr="00FB6A56" w:rsidRDefault="00CB118B" w:rsidP="00CB118B">
      <w:pPr>
        <w:spacing w:before="120"/>
        <w:outlineLvl w:val="2"/>
        <w:rPr>
          <w:rFonts w:ascii="Arial" w:eastAsia="Times New Roman" w:hAnsi="Arial" w:cs="Times New Roman"/>
          <w:b/>
          <w:bCs/>
          <w:caps/>
          <w:color w:val="003A70"/>
          <w:spacing w:val="4"/>
          <w:szCs w:val="20"/>
          <w:lang w:val="en-US"/>
        </w:rPr>
      </w:pPr>
      <w:r w:rsidRPr="00FB6A56">
        <w:rPr>
          <w:rFonts w:ascii="Arial" w:eastAsia="Times New Roman" w:hAnsi="Arial" w:cs="Times New Roman"/>
          <w:b/>
          <w:bCs/>
          <w:caps/>
          <w:color w:val="003A70"/>
          <w:spacing w:val="4"/>
          <w:szCs w:val="20"/>
          <w:lang w:val="en-US"/>
        </w:rPr>
        <w:t>ANDRITZ PULP &amp; PAPER</w:t>
      </w:r>
    </w:p>
    <w:p w14:paraId="281DD04F" w14:textId="144C2732" w:rsidR="00CB118B" w:rsidRPr="00FB6A56" w:rsidRDefault="00CB118B" w:rsidP="00CB118B">
      <w:pPr>
        <w:rPr>
          <w:rFonts w:ascii="Arial" w:hAnsi="Arial"/>
          <w:lang w:val="en-US"/>
        </w:rPr>
      </w:pPr>
      <w:r w:rsidRPr="00FB6A56">
        <w:rPr>
          <w:rFonts w:ascii="Arial" w:hAnsi="Arial"/>
          <w:lang w:val="en-US"/>
        </w:rPr>
        <w:t xml:space="preserve">ANDRITZ Pulp &amp; Paper provides equipment, systems, complete </w:t>
      </w:r>
      <w:proofErr w:type="gramStart"/>
      <w:r w:rsidRPr="00FB6A56">
        <w:rPr>
          <w:rFonts w:ascii="Arial" w:hAnsi="Arial"/>
          <w:lang w:val="en-US"/>
        </w:rPr>
        <w:t>plants</w:t>
      </w:r>
      <w:proofErr w:type="gramEnd"/>
      <w:r w:rsidRPr="00FB6A56">
        <w:rPr>
          <w:rFonts w:ascii="Arial" w:hAnsi="Arial"/>
          <w:lang w:val="en-US"/>
        </w:rPr>
        <w:t xml:space="preserve"> and services for the production of all types of pulp, paper, board and tissue. The technologies and services focus on maximum utilization of raw materials, increased production efficiency and sustainability as well as lower overall operating costs. Boilers for power generation, flue gas cleaning systems, plants for the production of nonwovens and panelboard (MDF), as well as recycling and shredding solutions for various waste materials also form a part of this business area. State-of-the-art IIoT technologies as part of Metris digitalization solutions complete the comprehensive product offering.</w:t>
      </w:r>
    </w:p>
    <w:p w14:paraId="48886209" w14:textId="58AA7F28" w:rsidR="00C43414" w:rsidRPr="00FB6A56" w:rsidRDefault="00C43414" w:rsidP="00CB118B">
      <w:pPr>
        <w:rPr>
          <w:rFonts w:ascii="Arial" w:hAnsi="Arial"/>
          <w:lang w:val="en-US"/>
        </w:rPr>
      </w:pPr>
    </w:p>
    <w:p w14:paraId="0C04C5DB" w14:textId="77777777" w:rsidR="00C43414" w:rsidRPr="00FB6A56" w:rsidRDefault="00C43414" w:rsidP="00C43414">
      <w:pPr>
        <w:rPr>
          <w:rFonts w:ascii="Arial" w:hAnsi="Arial"/>
          <w:b/>
          <w:bCs/>
          <w:color w:val="47A23F"/>
          <w:lang w:val="en-US"/>
        </w:rPr>
      </w:pPr>
      <w:r w:rsidRPr="00FB6A56">
        <w:rPr>
          <w:rFonts w:ascii="Arial" w:hAnsi="Arial"/>
          <w:b/>
          <w:bCs/>
          <w:color w:val="47A23F"/>
          <w:lang w:val="en-US"/>
        </w:rPr>
        <w:t xml:space="preserve">LUT University </w:t>
      </w:r>
    </w:p>
    <w:p w14:paraId="1FDCFA19" w14:textId="378D25D9" w:rsidR="00C43414" w:rsidRPr="00FB6A56" w:rsidRDefault="00C43414" w:rsidP="00CB118B">
      <w:pPr>
        <w:rPr>
          <w:rFonts w:ascii="Arial" w:hAnsi="Arial" w:cs="Arial"/>
          <w:lang w:val="en-US"/>
        </w:rPr>
      </w:pPr>
      <w:r w:rsidRPr="00FB6A56">
        <w:rPr>
          <w:rFonts w:ascii="Arial" w:hAnsi="Arial"/>
          <w:lang w:val="en-US"/>
        </w:rPr>
        <w:t xml:space="preserve">Clean energy, water and air are life-giving resources for which LUT University seeks new solutions with its expertise in technology and business. LUT University helps society and businesses </w:t>
      </w:r>
      <w:r w:rsidR="00F7267C" w:rsidRPr="00FB6A56">
        <w:rPr>
          <w:rFonts w:ascii="Arial" w:hAnsi="Arial"/>
          <w:lang w:val="en-US"/>
        </w:rPr>
        <w:t xml:space="preserve">with </w:t>
      </w:r>
      <w:r w:rsidRPr="00FB6A56">
        <w:rPr>
          <w:rFonts w:ascii="Arial" w:hAnsi="Arial"/>
          <w:lang w:val="en-US"/>
        </w:rPr>
        <w:t>their sustainable renewal</w:t>
      </w:r>
      <w:r w:rsidR="00F7267C" w:rsidRPr="00FB6A56">
        <w:rPr>
          <w:rFonts w:ascii="Arial" w:hAnsi="Arial"/>
          <w:lang w:val="en-US"/>
        </w:rPr>
        <w:t xml:space="preserve"> efforts</w:t>
      </w:r>
      <w:r w:rsidRPr="00FB6A56">
        <w:rPr>
          <w:rFonts w:ascii="Arial" w:hAnsi="Arial"/>
          <w:lang w:val="en-US"/>
        </w:rPr>
        <w:t>. Its international community consists of 6,500 members. LUT’s campuses are in Lappeenranta and Lahti, Finland. LUT is one of the world’s top 10 universities for climate action.</w:t>
      </w:r>
    </w:p>
    <w:p w14:paraId="1621EC09" w14:textId="5CF21108" w:rsidR="00A9492E" w:rsidRPr="00FB6A56" w:rsidRDefault="00A9492E" w:rsidP="00CB118B">
      <w:pPr>
        <w:rPr>
          <w:rFonts w:ascii="Arial" w:hAnsi="Arial" w:cs="Arial"/>
          <w:szCs w:val="20"/>
          <w:lang w:val="en-US"/>
        </w:rPr>
      </w:pPr>
    </w:p>
    <w:sectPr w:rsidR="00A9492E" w:rsidRPr="00FB6A56" w:rsidSect="00E74B0F">
      <w:headerReference w:type="default" r:id="rId11"/>
      <w:pgSz w:w="11910" w:h="16840"/>
      <w:pgMar w:top="3725" w:right="1678" w:bottom="278" w:left="1298" w:header="148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5A470" w14:textId="77777777" w:rsidR="002E7C04" w:rsidRDefault="002E7C04">
      <w:pPr>
        <w:spacing w:line="240" w:lineRule="auto"/>
      </w:pPr>
      <w:r>
        <w:separator/>
      </w:r>
    </w:p>
  </w:endnote>
  <w:endnote w:type="continuationSeparator" w:id="0">
    <w:p w14:paraId="17CC2C19" w14:textId="77777777" w:rsidR="002E7C04" w:rsidRDefault="002E7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roy">
    <w:altName w:val="Calibri"/>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Gilroy-ExtraBold">
    <w:altName w:val="Courier New"/>
    <w:panose1 w:val="00000900000000000000"/>
    <w:charset w:val="00"/>
    <w:family w:val="auto"/>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Gilroy SemiBold">
    <w:altName w:val="Calibri"/>
    <w:panose1 w:val="000007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28444" w14:textId="77777777" w:rsidR="002E7C04" w:rsidRDefault="002E7C04">
      <w:pPr>
        <w:spacing w:line="240" w:lineRule="auto"/>
      </w:pPr>
      <w:r>
        <w:separator/>
      </w:r>
    </w:p>
  </w:footnote>
  <w:footnote w:type="continuationSeparator" w:id="0">
    <w:p w14:paraId="3EA94EC2" w14:textId="77777777" w:rsidR="002E7C04" w:rsidRDefault="002E7C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D9DE2" w14:textId="051CB58F" w:rsidR="00F30B3E" w:rsidRPr="00AF7BE4" w:rsidRDefault="00756610" w:rsidP="001B3F69">
    <w:pPr>
      <w:framePr w:h="249" w:hSpace="142" w:wrap="around" w:vAnchor="page" w:hAnchor="page" w:x="9073" w:y="3063" w:anchorLock="1"/>
      <w:spacing w:line="180" w:lineRule="exact"/>
      <w:rPr>
        <w:sz w:val="12"/>
        <w:szCs w:val="12"/>
      </w:rPr>
    </w:pPr>
    <w:r>
      <w:rPr>
        <w:sz w:val="12"/>
        <w:szCs w:val="12"/>
      </w:rPr>
      <w:t>Page</w:t>
    </w:r>
    <w:r w:rsidR="00F30B3E" w:rsidRPr="00AF7BE4">
      <w:rPr>
        <w:sz w:val="12"/>
        <w:szCs w:val="12"/>
      </w:rPr>
      <w:t xml:space="preserve">: </w:t>
    </w:r>
    <w:r w:rsidR="00F30B3E" w:rsidRPr="00AF7BE4">
      <w:rPr>
        <w:sz w:val="12"/>
        <w:szCs w:val="12"/>
      </w:rPr>
      <w:fldChar w:fldCharType="begin"/>
    </w:r>
    <w:r w:rsidR="00F30B3E" w:rsidRPr="00AF7BE4">
      <w:rPr>
        <w:sz w:val="12"/>
        <w:szCs w:val="12"/>
      </w:rPr>
      <w:instrText xml:space="preserve"> PAGE  \* MERGEFORMAT </w:instrText>
    </w:r>
    <w:r w:rsidR="00F30B3E" w:rsidRPr="00AF7BE4">
      <w:rPr>
        <w:sz w:val="12"/>
        <w:szCs w:val="12"/>
      </w:rPr>
      <w:fldChar w:fldCharType="separate"/>
    </w:r>
    <w:r w:rsidR="00BF3704">
      <w:rPr>
        <w:noProof/>
        <w:sz w:val="12"/>
        <w:szCs w:val="12"/>
      </w:rPr>
      <w:t>1</w:t>
    </w:r>
    <w:r w:rsidR="00F30B3E" w:rsidRPr="00AF7BE4">
      <w:rPr>
        <w:sz w:val="12"/>
        <w:szCs w:val="12"/>
      </w:rPr>
      <w:fldChar w:fldCharType="end"/>
    </w:r>
    <w:r w:rsidR="00F30B3E" w:rsidRPr="00AF7BE4">
      <w:rPr>
        <w:sz w:val="12"/>
        <w:szCs w:val="12"/>
      </w:rPr>
      <w:t xml:space="preserve"> (total </w:t>
    </w:r>
    <w:r w:rsidR="00F30B3E" w:rsidRPr="00AF7BE4">
      <w:rPr>
        <w:sz w:val="12"/>
        <w:szCs w:val="12"/>
      </w:rPr>
      <w:fldChar w:fldCharType="begin"/>
    </w:r>
    <w:r w:rsidR="00F30B3E" w:rsidRPr="00AF7BE4">
      <w:rPr>
        <w:sz w:val="12"/>
        <w:szCs w:val="12"/>
      </w:rPr>
      <w:instrText xml:space="preserve"> NUMPAGES  \* MERGEFORMAT </w:instrText>
    </w:r>
    <w:r w:rsidR="00F30B3E" w:rsidRPr="00AF7BE4">
      <w:rPr>
        <w:sz w:val="12"/>
        <w:szCs w:val="12"/>
      </w:rPr>
      <w:fldChar w:fldCharType="separate"/>
    </w:r>
    <w:r w:rsidR="00BF3704">
      <w:rPr>
        <w:noProof/>
        <w:sz w:val="12"/>
        <w:szCs w:val="12"/>
      </w:rPr>
      <w:t>4</w:t>
    </w:r>
    <w:r w:rsidR="00F30B3E" w:rsidRPr="00AF7BE4">
      <w:rPr>
        <w:sz w:val="12"/>
        <w:szCs w:val="12"/>
      </w:rPr>
      <w:fldChar w:fldCharType="end"/>
    </w:r>
    <w:r w:rsidR="00F30B3E" w:rsidRPr="00AF7BE4">
      <w:rPr>
        <w:sz w:val="12"/>
        <w:szCs w:val="12"/>
      </w:rPr>
      <w:t>)</w:t>
    </w:r>
  </w:p>
  <w:p w14:paraId="057EC13F" w14:textId="77777777" w:rsidR="00F30B3E" w:rsidRDefault="00F30B3E">
    <w:pPr>
      <w:spacing w:line="14" w:lineRule="auto"/>
    </w:pPr>
    <w:r>
      <w:rPr>
        <w:noProof/>
        <w:lang w:val="fi-FI" w:eastAsia="fi-FI" w:bidi="ar-SA"/>
      </w:rPr>
      <mc:AlternateContent>
        <mc:Choice Requires="wps">
          <w:drawing>
            <wp:anchor distT="0" distB="0" distL="114300" distR="114300" simplePos="0" relativeHeight="251655680" behindDoc="1" locked="1" layoutInCell="1" allowOverlap="1" wp14:anchorId="58378931" wp14:editId="659707CC">
              <wp:simplePos x="0" y="0"/>
              <wp:positionH relativeFrom="page">
                <wp:posOffset>5759450</wp:posOffset>
              </wp:positionH>
              <wp:positionV relativeFrom="page">
                <wp:posOffset>935990</wp:posOffset>
              </wp:positionV>
              <wp:extent cx="900000" cy="676800"/>
              <wp:effectExtent l="0" t="0" r="0" b="9525"/>
              <wp:wrapNone/>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000" cy="676800"/>
                      </a:xfrm>
                      <a:custGeom>
                        <a:avLst/>
                        <a:gdLst>
                          <a:gd name="T0" fmla="+- 0 9595 9071"/>
                          <a:gd name="T1" fmla="*/ T0 w 1418"/>
                          <a:gd name="T2" fmla="+- 0 1487 1487"/>
                          <a:gd name="T3" fmla="*/ 1487 h 1065"/>
                          <a:gd name="T4" fmla="+- 0 9071 9071"/>
                          <a:gd name="T5" fmla="*/ T4 w 1418"/>
                          <a:gd name="T6" fmla="+- 0 2551 1487"/>
                          <a:gd name="T7" fmla="*/ 2551 h 1065"/>
                          <a:gd name="T8" fmla="+- 0 9999 9071"/>
                          <a:gd name="T9" fmla="*/ T8 w 1418"/>
                          <a:gd name="T10" fmla="+- 0 2551 1487"/>
                          <a:gd name="T11" fmla="*/ 2551 h 1065"/>
                          <a:gd name="T12" fmla="+- 0 9863 9071"/>
                          <a:gd name="T13" fmla="*/ T12 w 1418"/>
                          <a:gd name="T14" fmla="+- 0 2239 1487"/>
                          <a:gd name="T15" fmla="*/ 2239 h 1065"/>
                          <a:gd name="T16" fmla="+- 0 9611 9071"/>
                          <a:gd name="T17" fmla="*/ T16 w 1418"/>
                          <a:gd name="T18" fmla="+- 0 2239 1487"/>
                          <a:gd name="T19" fmla="*/ 2239 h 1065"/>
                          <a:gd name="T20" fmla="+- 0 9775 9071"/>
                          <a:gd name="T21" fmla="*/ T20 w 1418"/>
                          <a:gd name="T22" fmla="+- 0 1876 1487"/>
                          <a:gd name="T23" fmla="*/ 1876 h 1065"/>
                          <a:gd name="T24" fmla="+- 0 10152 9071"/>
                          <a:gd name="T25" fmla="*/ T24 w 1418"/>
                          <a:gd name="T26" fmla="+- 0 1876 1487"/>
                          <a:gd name="T27" fmla="*/ 1876 h 1065"/>
                          <a:gd name="T28" fmla="+- 0 9958 9071"/>
                          <a:gd name="T29" fmla="*/ T28 w 1418"/>
                          <a:gd name="T30" fmla="+- 0 1487 1487"/>
                          <a:gd name="T31" fmla="*/ 1487 h 1065"/>
                          <a:gd name="T32" fmla="+- 0 9595 9071"/>
                          <a:gd name="T33" fmla="*/ T32 w 1418"/>
                          <a:gd name="T34" fmla="+- 0 1487 1487"/>
                          <a:gd name="T35" fmla="*/ 1487 h 1065"/>
                          <a:gd name="T36" fmla="+- 0 10152 9071"/>
                          <a:gd name="T37" fmla="*/ T36 w 1418"/>
                          <a:gd name="T38" fmla="+- 0 1876 1487"/>
                          <a:gd name="T39" fmla="*/ 1876 h 1065"/>
                          <a:gd name="T40" fmla="+- 0 9775 9071"/>
                          <a:gd name="T41" fmla="*/ T40 w 1418"/>
                          <a:gd name="T42" fmla="+- 0 1876 1487"/>
                          <a:gd name="T43" fmla="*/ 1876 h 1065"/>
                          <a:gd name="T44" fmla="+- 0 10082 9071"/>
                          <a:gd name="T45" fmla="*/ T44 w 1418"/>
                          <a:gd name="T46" fmla="+- 0 2551 1487"/>
                          <a:gd name="T47" fmla="*/ 2551 h 1065"/>
                          <a:gd name="T48" fmla="+- 0 10488 9071"/>
                          <a:gd name="T49" fmla="*/ T48 w 1418"/>
                          <a:gd name="T50" fmla="+- 0 2551 1487"/>
                          <a:gd name="T51" fmla="*/ 2551 h 1065"/>
                          <a:gd name="T52" fmla="+- 0 10152 9071"/>
                          <a:gd name="T53" fmla="*/ T52 w 1418"/>
                          <a:gd name="T54" fmla="+- 0 1876 1487"/>
                          <a:gd name="T55" fmla="*/ 1876 h 10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18" h="1065">
                            <a:moveTo>
                              <a:pt x="524" y="0"/>
                            </a:moveTo>
                            <a:lnTo>
                              <a:pt x="0" y="1064"/>
                            </a:lnTo>
                            <a:lnTo>
                              <a:pt x="928" y="1064"/>
                            </a:lnTo>
                            <a:lnTo>
                              <a:pt x="792" y="752"/>
                            </a:lnTo>
                            <a:lnTo>
                              <a:pt x="540" y="752"/>
                            </a:lnTo>
                            <a:lnTo>
                              <a:pt x="704" y="389"/>
                            </a:lnTo>
                            <a:lnTo>
                              <a:pt x="1081" y="389"/>
                            </a:lnTo>
                            <a:lnTo>
                              <a:pt x="887" y="0"/>
                            </a:lnTo>
                            <a:lnTo>
                              <a:pt x="524" y="0"/>
                            </a:lnTo>
                            <a:close/>
                            <a:moveTo>
                              <a:pt x="1081" y="389"/>
                            </a:moveTo>
                            <a:lnTo>
                              <a:pt x="704" y="389"/>
                            </a:lnTo>
                            <a:lnTo>
                              <a:pt x="1011" y="1064"/>
                            </a:lnTo>
                            <a:lnTo>
                              <a:pt x="1417" y="1064"/>
                            </a:lnTo>
                            <a:lnTo>
                              <a:pt x="1081" y="389"/>
                            </a:lnTo>
                            <a:close/>
                          </a:path>
                        </a:pathLst>
                      </a:custGeom>
                      <a:solidFill>
                        <a:srgbClr val="0075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B645EF2" id="Freeform 2" o:spid="_x0000_s1026" style="position:absolute;margin-left:453.5pt;margin-top:73.7pt;width:70.85pt;height:53.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8,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" path="m524,l,1064r928,l792,752r-252,l704,389r377,l887,,524,xm1081,389r-377,l1011,1064r406,l1081,389xe" fillcolor="#0075bf" stroked="f">
              <v:path arrowok="t" o:connecttype="custom" o:connectlocs="332581,944978;0,1621143;588999,1621143;502680,1422869;342736,1422869;446827,1192185;686107,1192185;562976,944978;332581,944978;686107,1192185;446827,1192185;641678,1621143;899365,1621143;686107,1192185" o:connectangles="0,0,0,0,0,0,0,0,0,0,0,0,0,0"/>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479"/>
    <w:multiLevelType w:val="hybridMultilevel"/>
    <w:tmpl w:val="42F4DAC6"/>
    <w:lvl w:ilvl="0" w:tplc="0809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31160C1"/>
    <w:multiLevelType w:val="hybridMultilevel"/>
    <w:tmpl w:val="25E8BD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07D074CE"/>
    <w:multiLevelType w:val="hybridMultilevel"/>
    <w:tmpl w:val="8A8CA744"/>
    <w:lvl w:ilvl="0" w:tplc="555CFD7E">
      <w:start w:val="1"/>
      <w:numFmt w:val="bullet"/>
      <w:lvlText w:val="•"/>
      <w:lvlJc w:val="left"/>
      <w:pPr>
        <w:tabs>
          <w:tab w:val="num" w:pos="720"/>
        </w:tabs>
        <w:ind w:left="720" w:hanging="360"/>
      </w:pPr>
      <w:rPr>
        <w:rFonts w:ascii="Arial" w:hAnsi="Arial" w:hint="default"/>
      </w:rPr>
    </w:lvl>
    <w:lvl w:ilvl="1" w:tplc="6CA2DB54" w:tentative="1">
      <w:start w:val="1"/>
      <w:numFmt w:val="bullet"/>
      <w:lvlText w:val="•"/>
      <w:lvlJc w:val="left"/>
      <w:pPr>
        <w:tabs>
          <w:tab w:val="num" w:pos="1440"/>
        </w:tabs>
        <w:ind w:left="1440" w:hanging="360"/>
      </w:pPr>
      <w:rPr>
        <w:rFonts w:ascii="Arial" w:hAnsi="Arial" w:hint="default"/>
      </w:rPr>
    </w:lvl>
    <w:lvl w:ilvl="2" w:tplc="AD041422" w:tentative="1">
      <w:start w:val="1"/>
      <w:numFmt w:val="bullet"/>
      <w:lvlText w:val="•"/>
      <w:lvlJc w:val="left"/>
      <w:pPr>
        <w:tabs>
          <w:tab w:val="num" w:pos="2160"/>
        </w:tabs>
        <w:ind w:left="2160" w:hanging="360"/>
      </w:pPr>
      <w:rPr>
        <w:rFonts w:ascii="Arial" w:hAnsi="Arial" w:hint="default"/>
      </w:rPr>
    </w:lvl>
    <w:lvl w:ilvl="3" w:tplc="C6180934" w:tentative="1">
      <w:start w:val="1"/>
      <w:numFmt w:val="bullet"/>
      <w:lvlText w:val="•"/>
      <w:lvlJc w:val="left"/>
      <w:pPr>
        <w:tabs>
          <w:tab w:val="num" w:pos="2880"/>
        </w:tabs>
        <w:ind w:left="2880" w:hanging="360"/>
      </w:pPr>
      <w:rPr>
        <w:rFonts w:ascii="Arial" w:hAnsi="Arial" w:hint="default"/>
      </w:rPr>
    </w:lvl>
    <w:lvl w:ilvl="4" w:tplc="549C3F6E" w:tentative="1">
      <w:start w:val="1"/>
      <w:numFmt w:val="bullet"/>
      <w:lvlText w:val="•"/>
      <w:lvlJc w:val="left"/>
      <w:pPr>
        <w:tabs>
          <w:tab w:val="num" w:pos="3600"/>
        </w:tabs>
        <w:ind w:left="3600" w:hanging="360"/>
      </w:pPr>
      <w:rPr>
        <w:rFonts w:ascii="Arial" w:hAnsi="Arial" w:hint="default"/>
      </w:rPr>
    </w:lvl>
    <w:lvl w:ilvl="5" w:tplc="AE1252D2" w:tentative="1">
      <w:start w:val="1"/>
      <w:numFmt w:val="bullet"/>
      <w:lvlText w:val="•"/>
      <w:lvlJc w:val="left"/>
      <w:pPr>
        <w:tabs>
          <w:tab w:val="num" w:pos="4320"/>
        </w:tabs>
        <w:ind w:left="4320" w:hanging="360"/>
      </w:pPr>
      <w:rPr>
        <w:rFonts w:ascii="Arial" w:hAnsi="Arial" w:hint="default"/>
      </w:rPr>
    </w:lvl>
    <w:lvl w:ilvl="6" w:tplc="D0D6471E" w:tentative="1">
      <w:start w:val="1"/>
      <w:numFmt w:val="bullet"/>
      <w:lvlText w:val="•"/>
      <w:lvlJc w:val="left"/>
      <w:pPr>
        <w:tabs>
          <w:tab w:val="num" w:pos="5040"/>
        </w:tabs>
        <w:ind w:left="5040" w:hanging="360"/>
      </w:pPr>
      <w:rPr>
        <w:rFonts w:ascii="Arial" w:hAnsi="Arial" w:hint="default"/>
      </w:rPr>
    </w:lvl>
    <w:lvl w:ilvl="7" w:tplc="A5B8FFFC" w:tentative="1">
      <w:start w:val="1"/>
      <w:numFmt w:val="bullet"/>
      <w:lvlText w:val="•"/>
      <w:lvlJc w:val="left"/>
      <w:pPr>
        <w:tabs>
          <w:tab w:val="num" w:pos="5760"/>
        </w:tabs>
        <w:ind w:left="5760" w:hanging="360"/>
      </w:pPr>
      <w:rPr>
        <w:rFonts w:ascii="Arial" w:hAnsi="Arial" w:hint="default"/>
      </w:rPr>
    </w:lvl>
    <w:lvl w:ilvl="8" w:tplc="EDB854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E3E67"/>
    <w:multiLevelType w:val="hybridMultilevel"/>
    <w:tmpl w:val="A64E742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8E149F5"/>
    <w:multiLevelType w:val="hybridMultilevel"/>
    <w:tmpl w:val="055C0E8C"/>
    <w:lvl w:ilvl="0" w:tplc="5E1E2ACA">
      <w:start w:val="1"/>
      <w:numFmt w:val="bullet"/>
      <w:lvlText w:val="•"/>
      <w:lvlJc w:val="left"/>
      <w:pPr>
        <w:tabs>
          <w:tab w:val="num" w:pos="720"/>
        </w:tabs>
        <w:ind w:left="720" w:hanging="360"/>
      </w:pPr>
      <w:rPr>
        <w:rFonts w:ascii="Arial" w:hAnsi="Arial" w:hint="default"/>
      </w:rPr>
    </w:lvl>
    <w:lvl w:ilvl="1" w:tplc="FB708F30" w:tentative="1">
      <w:start w:val="1"/>
      <w:numFmt w:val="bullet"/>
      <w:lvlText w:val="•"/>
      <w:lvlJc w:val="left"/>
      <w:pPr>
        <w:tabs>
          <w:tab w:val="num" w:pos="1440"/>
        </w:tabs>
        <w:ind w:left="1440" w:hanging="360"/>
      </w:pPr>
      <w:rPr>
        <w:rFonts w:ascii="Arial" w:hAnsi="Arial" w:hint="default"/>
      </w:rPr>
    </w:lvl>
    <w:lvl w:ilvl="2" w:tplc="9B16269E" w:tentative="1">
      <w:start w:val="1"/>
      <w:numFmt w:val="bullet"/>
      <w:lvlText w:val="•"/>
      <w:lvlJc w:val="left"/>
      <w:pPr>
        <w:tabs>
          <w:tab w:val="num" w:pos="2160"/>
        </w:tabs>
        <w:ind w:left="2160" w:hanging="360"/>
      </w:pPr>
      <w:rPr>
        <w:rFonts w:ascii="Arial" w:hAnsi="Arial" w:hint="default"/>
      </w:rPr>
    </w:lvl>
    <w:lvl w:ilvl="3" w:tplc="EC3A2548" w:tentative="1">
      <w:start w:val="1"/>
      <w:numFmt w:val="bullet"/>
      <w:lvlText w:val="•"/>
      <w:lvlJc w:val="left"/>
      <w:pPr>
        <w:tabs>
          <w:tab w:val="num" w:pos="2880"/>
        </w:tabs>
        <w:ind w:left="2880" w:hanging="360"/>
      </w:pPr>
      <w:rPr>
        <w:rFonts w:ascii="Arial" w:hAnsi="Arial" w:hint="default"/>
      </w:rPr>
    </w:lvl>
    <w:lvl w:ilvl="4" w:tplc="8E583DE6" w:tentative="1">
      <w:start w:val="1"/>
      <w:numFmt w:val="bullet"/>
      <w:lvlText w:val="•"/>
      <w:lvlJc w:val="left"/>
      <w:pPr>
        <w:tabs>
          <w:tab w:val="num" w:pos="3600"/>
        </w:tabs>
        <w:ind w:left="3600" w:hanging="360"/>
      </w:pPr>
      <w:rPr>
        <w:rFonts w:ascii="Arial" w:hAnsi="Arial" w:hint="default"/>
      </w:rPr>
    </w:lvl>
    <w:lvl w:ilvl="5" w:tplc="104EC61E" w:tentative="1">
      <w:start w:val="1"/>
      <w:numFmt w:val="bullet"/>
      <w:lvlText w:val="•"/>
      <w:lvlJc w:val="left"/>
      <w:pPr>
        <w:tabs>
          <w:tab w:val="num" w:pos="4320"/>
        </w:tabs>
        <w:ind w:left="4320" w:hanging="360"/>
      </w:pPr>
      <w:rPr>
        <w:rFonts w:ascii="Arial" w:hAnsi="Arial" w:hint="default"/>
      </w:rPr>
    </w:lvl>
    <w:lvl w:ilvl="6" w:tplc="0DAE5036" w:tentative="1">
      <w:start w:val="1"/>
      <w:numFmt w:val="bullet"/>
      <w:lvlText w:val="•"/>
      <w:lvlJc w:val="left"/>
      <w:pPr>
        <w:tabs>
          <w:tab w:val="num" w:pos="5040"/>
        </w:tabs>
        <w:ind w:left="5040" w:hanging="360"/>
      </w:pPr>
      <w:rPr>
        <w:rFonts w:ascii="Arial" w:hAnsi="Arial" w:hint="default"/>
      </w:rPr>
    </w:lvl>
    <w:lvl w:ilvl="7" w:tplc="7BFA8E62" w:tentative="1">
      <w:start w:val="1"/>
      <w:numFmt w:val="bullet"/>
      <w:lvlText w:val="•"/>
      <w:lvlJc w:val="left"/>
      <w:pPr>
        <w:tabs>
          <w:tab w:val="num" w:pos="5760"/>
        </w:tabs>
        <w:ind w:left="5760" w:hanging="360"/>
      </w:pPr>
      <w:rPr>
        <w:rFonts w:ascii="Arial" w:hAnsi="Arial" w:hint="default"/>
      </w:rPr>
    </w:lvl>
    <w:lvl w:ilvl="8" w:tplc="EAC4F9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907D51"/>
    <w:multiLevelType w:val="hybridMultilevel"/>
    <w:tmpl w:val="A77CE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70E85"/>
    <w:multiLevelType w:val="hybridMultilevel"/>
    <w:tmpl w:val="C6A4FD04"/>
    <w:lvl w:ilvl="0" w:tplc="09460136">
      <w:start w:val="23"/>
      <w:numFmt w:val="bullet"/>
      <w:lvlText w:val="-"/>
      <w:lvlJc w:val="left"/>
      <w:pPr>
        <w:ind w:left="720" w:hanging="360"/>
      </w:pPr>
      <w:rPr>
        <w:rFonts w:ascii="Gilroy" w:eastAsia="Gilroy" w:hAnsi="Gilroy" w:cs="Gilroy"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E1F31A8"/>
    <w:multiLevelType w:val="hybridMultilevel"/>
    <w:tmpl w:val="91FAC806"/>
    <w:lvl w:ilvl="0" w:tplc="2CA2ADC2">
      <w:start w:val="1"/>
      <w:numFmt w:val="bullet"/>
      <w:lvlText w:val="•"/>
      <w:lvlJc w:val="left"/>
      <w:pPr>
        <w:tabs>
          <w:tab w:val="num" w:pos="720"/>
        </w:tabs>
        <w:ind w:left="720" w:hanging="360"/>
      </w:pPr>
      <w:rPr>
        <w:rFonts w:ascii="Arial" w:hAnsi="Arial" w:hint="default"/>
      </w:rPr>
    </w:lvl>
    <w:lvl w:ilvl="1" w:tplc="85BAB20C" w:tentative="1">
      <w:start w:val="1"/>
      <w:numFmt w:val="bullet"/>
      <w:lvlText w:val="•"/>
      <w:lvlJc w:val="left"/>
      <w:pPr>
        <w:tabs>
          <w:tab w:val="num" w:pos="1440"/>
        </w:tabs>
        <w:ind w:left="1440" w:hanging="360"/>
      </w:pPr>
      <w:rPr>
        <w:rFonts w:ascii="Arial" w:hAnsi="Arial" w:hint="default"/>
      </w:rPr>
    </w:lvl>
    <w:lvl w:ilvl="2" w:tplc="0366C66E" w:tentative="1">
      <w:start w:val="1"/>
      <w:numFmt w:val="bullet"/>
      <w:lvlText w:val="•"/>
      <w:lvlJc w:val="left"/>
      <w:pPr>
        <w:tabs>
          <w:tab w:val="num" w:pos="2160"/>
        </w:tabs>
        <w:ind w:left="2160" w:hanging="360"/>
      </w:pPr>
      <w:rPr>
        <w:rFonts w:ascii="Arial" w:hAnsi="Arial" w:hint="default"/>
      </w:rPr>
    </w:lvl>
    <w:lvl w:ilvl="3" w:tplc="F85A56EC" w:tentative="1">
      <w:start w:val="1"/>
      <w:numFmt w:val="bullet"/>
      <w:lvlText w:val="•"/>
      <w:lvlJc w:val="left"/>
      <w:pPr>
        <w:tabs>
          <w:tab w:val="num" w:pos="2880"/>
        </w:tabs>
        <w:ind w:left="2880" w:hanging="360"/>
      </w:pPr>
      <w:rPr>
        <w:rFonts w:ascii="Arial" w:hAnsi="Arial" w:hint="default"/>
      </w:rPr>
    </w:lvl>
    <w:lvl w:ilvl="4" w:tplc="37AC13FE" w:tentative="1">
      <w:start w:val="1"/>
      <w:numFmt w:val="bullet"/>
      <w:lvlText w:val="•"/>
      <w:lvlJc w:val="left"/>
      <w:pPr>
        <w:tabs>
          <w:tab w:val="num" w:pos="3600"/>
        </w:tabs>
        <w:ind w:left="3600" w:hanging="360"/>
      </w:pPr>
      <w:rPr>
        <w:rFonts w:ascii="Arial" w:hAnsi="Arial" w:hint="default"/>
      </w:rPr>
    </w:lvl>
    <w:lvl w:ilvl="5" w:tplc="5D501DF4" w:tentative="1">
      <w:start w:val="1"/>
      <w:numFmt w:val="bullet"/>
      <w:lvlText w:val="•"/>
      <w:lvlJc w:val="left"/>
      <w:pPr>
        <w:tabs>
          <w:tab w:val="num" w:pos="4320"/>
        </w:tabs>
        <w:ind w:left="4320" w:hanging="360"/>
      </w:pPr>
      <w:rPr>
        <w:rFonts w:ascii="Arial" w:hAnsi="Arial" w:hint="default"/>
      </w:rPr>
    </w:lvl>
    <w:lvl w:ilvl="6" w:tplc="946EEA1E" w:tentative="1">
      <w:start w:val="1"/>
      <w:numFmt w:val="bullet"/>
      <w:lvlText w:val="•"/>
      <w:lvlJc w:val="left"/>
      <w:pPr>
        <w:tabs>
          <w:tab w:val="num" w:pos="5040"/>
        </w:tabs>
        <w:ind w:left="5040" w:hanging="360"/>
      </w:pPr>
      <w:rPr>
        <w:rFonts w:ascii="Arial" w:hAnsi="Arial" w:hint="default"/>
      </w:rPr>
    </w:lvl>
    <w:lvl w:ilvl="7" w:tplc="2E025788" w:tentative="1">
      <w:start w:val="1"/>
      <w:numFmt w:val="bullet"/>
      <w:lvlText w:val="•"/>
      <w:lvlJc w:val="left"/>
      <w:pPr>
        <w:tabs>
          <w:tab w:val="num" w:pos="5760"/>
        </w:tabs>
        <w:ind w:left="5760" w:hanging="360"/>
      </w:pPr>
      <w:rPr>
        <w:rFonts w:ascii="Arial" w:hAnsi="Arial" w:hint="default"/>
      </w:rPr>
    </w:lvl>
    <w:lvl w:ilvl="8" w:tplc="85CC7F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A905EE"/>
    <w:multiLevelType w:val="hybridMultilevel"/>
    <w:tmpl w:val="51C0C9D8"/>
    <w:lvl w:ilvl="0" w:tplc="F1F011FC">
      <w:start w:val="1"/>
      <w:numFmt w:val="bullet"/>
      <w:lvlText w:val="•"/>
      <w:lvlJc w:val="left"/>
      <w:pPr>
        <w:tabs>
          <w:tab w:val="num" w:pos="720"/>
        </w:tabs>
        <w:ind w:left="720" w:hanging="360"/>
      </w:pPr>
      <w:rPr>
        <w:rFonts w:ascii="Arial" w:hAnsi="Arial" w:hint="default"/>
      </w:rPr>
    </w:lvl>
    <w:lvl w:ilvl="1" w:tplc="3C4A3236" w:tentative="1">
      <w:start w:val="1"/>
      <w:numFmt w:val="bullet"/>
      <w:lvlText w:val="•"/>
      <w:lvlJc w:val="left"/>
      <w:pPr>
        <w:tabs>
          <w:tab w:val="num" w:pos="1440"/>
        </w:tabs>
        <w:ind w:left="1440" w:hanging="360"/>
      </w:pPr>
      <w:rPr>
        <w:rFonts w:ascii="Arial" w:hAnsi="Arial" w:hint="default"/>
      </w:rPr>
    </w:lvl>
    <w:lvl w:ilvl="2" w:tplc="C75EF3DA" w:tentative="1">
      <w:start w:val="1"/>
      <w:numFmt w:val="bullet"/>
      <w:lvlText w:val="•"/>
      <w:lvlJc w:val="left"/>
      <w:pPr>
        <w:tabs>
          <w:tab w:val="num" w:pos="2160"/>
        </w:tabs>
        <w:ind w:left="2160" w:hanging="360"/>
      </w:pPr>
      <w:rPr>
        <w:rFonts w:ascii="Arial" w:hAnsi="Arial" w:hint="default"/>
      </w:rPr>
    </w:lvl>
    <w:lvl w:ilvl="3" w:tplc="AF1E8030" w:tentative="1">
      <w:start w:val="1"/>
      <w:numFmt w:val="bullet"/>
      <w:lvlText w:val="•"/>
      <w:lvlJc w:val="left"/>
      <w:pPr>
        <w:tabs>
          <w:tab w:val="num" w:pos="2880"/>
        </w:tabs>
        <w:ind w:left="2880" w:hanging="360"/>
      </w:pPr>
      <w:rPr>
        <w:rFonts w:ascii="Arial" w:hAnsi="Arial" w:hint="default"/>
      </w:rPr>
    </w:lvl>
    <w:lvl w:ilvl="4" w:tplc="4EF2173C" w:tentative="1">
      <w:start w:val="1"/>
      <w:numFmt w:val="bullet"/>
      <w:lvlText w:val="•"/>
      <w:lvlJc w:val="left"/>
      <w:pPr>
        <w:tabs>
          <w:tab w:val="num" w:pos="3600"/>
        </w:tabs>
        <w:ind w:left="3600" w:hanging="360"/>
      </w:pPr>
      <w:rPr>
        <w:rFonts w:ascii="Arial" w:hAnsi="Arial" w:hint="default"/>
      </w:rPr>
    </w:lvl>
    <w:lvl w:ilvl="5" w:tplc="AAA403C6" w:tentative="1">
      <w:start w:val="1"/>
      <w:numFmt w:val="bullet"/>
      <w:lvlText w:val="•"/>
      <w:lvlJc w:val="left"/>
      <w:pPr>
        <w:tabs>
          <w:tab w:val="num" w:pos="4320"/>
        </w:tabs>
        <w:ind w:left="4320" w:hanging="360"/>
      </w:pPr>
      <w:rPr>
        <w:rFonts w:ascii="Arial" w:hAnsi="Arial" w:hint="default"/>
      </w:rPr>
    </w:lvl>
    <w:lvl w:ilvl="6" w:tplc="0E46FA3C" w:tentative="1">
      <w:start w:val="1"/>
      <w:numFmt w:val="bullet"/>
      <w:lvlText w:val="•"/>
      <w:lvlJc w:val="left"/>
      <w:pPr>
        <w:tabs>
          <w:tab w:val="num" w:pos="5040"/>
        </w:tabs>
        <w:ind w:left="5040" w:hanging="360"/>
      </w:pPr>
      <w:rPr>
        <w:rFonts w:ascii="Arial" w:hAnsi="Arial" w:hint="default"/>
      </w:rPr>
    </w:lvl>
    <w:lvl w:ilvl="7" w:tplc="8550E2A4" w:tentative="1">
      <w:start w:val="1"/>
      <w:numFmt w:val="bullet"/>
      <w:lvlText w:val="•"/>
      <w:lvlJc w:val="left"/>
      <w:pPr>
        <w:tabs>
          <w:tab w:val="num" w:pos="5760"/>
        </w:tabs>
        <w:ind w:left="5760" w:hanging="360"/>
      </w:pPr>
      <w:rPr>
        <w:rFonts w:ascii="Arial" w:hAnsi="Arial" w:hint="default"/>
      </w:rPr>
    </w:lvl>
    <w:lvl w:ilvl="8" w:tplc="4CD4F9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B5524A"/>
    <w:multiLevelType w:val="hybridMultilevel"/>
    <w:tmpl w:val="5096025E"/>
    <w:lvl w:ilvl="0" w:tplc="3E48C560">
      <w:start w:val="1"/>
      <w:numFmt w:val="bullet"/>
      <w:lvlText w:val="•"/>
      <w:lvlJc w:val="left"/>
      <w:pPr>
        <w:tabs>
          <w:tab w:val="num" w:pos="720"/>
        </w:tabs>
        <w:ind w:left="720" w:hanging="360"/>
      </w:pPr>
      <w:rPr>
        <w:rFonts w:ascii="Arial" w:hAnsi="Arial" w:hint="default"/>
      </w:rPr>
    </w:lvl>
    <w:lvl w:ilvl="1" w:tplc="7EB68064" w:tentative="1">
      <w:start w:val="1"/>
      <w:numFmt w:val="bullet"/>
      <w:lvlText w:val="•"/>
      <w:lvlJc w:val="left"/>
      <w:pPr>
        <w:tabs>
          <w:tab w:val="num" w:pos="1440"/>
        </w:tabs>
        <w:ind w:left="1440" w:hanging="360"/>
      </w:pPr>
      <w:rPr>
        <w:rFonts w:ascii="Arial" w:hAnsi="Arial" w:hint="default"/>
      </w:rPr>
    </w:lvl>
    <w:lvl w:ilvl="2" w:tplc="F6105978" w:tentative="1">
      <w:start w:val="1"/>
      <w:numFmt w:val="bullet"/>
      <w:lvlText w:val="•"/>
      <w:lvlJc w:val="left"/>
      <w:pPr>
        <w:tabs>
          <w:tab w:val="num" w:pos="2160"/>
        </w:tabs>
        <w:ind w:left="2160" w:hanging="360"/>
      </w:pPr>
      <w:rPr>
        <w:rFonts w:ascii="Arial" w:hAnsi="Arial" w:hint="default"/>
      </w:rPr>
    </w:lvl>
    <w:lvl w:ilvl="3" w:tplc="E842B9DE" w:tentative="1">
      <w:start w:val="1"/>
      <w:numFmt w:val="bullet"/>
      <w:lvlText w:val="•"/>
      <w:lvlJc w:val="left"/>
      <w:pPr>
        <w:tabs>
          <w:tab w:val="num" w:pos="2880"/>
        </w:tabs>
        <w:ind w:left="2880" w:hanging="360"/>
      </w:pPr>
      <w:rPr>
        <w:rFonts w:ascii="Arial" w:hAnsi="Arial" w:hint="default"/>
      </w:rPr>
    </w:lvl>
    <w:lvl w:ilvl="4" w:tplc="F57058E2" w:tentative="1">
      <w:start w:val="1"/>
      <w:numFmt w:val="bullet"/>
      <w:lvlText w:val="•"/>
      <w:lvlJc w:val="left"/>
      <w:pPr>
        <w:tabs>
          <w:tab w:val="num" w:pos="3600"/>
        </w:tabs>
        <w:ind w:left="3600" w:hanging="360"/>
      </w:pPr>
      <w:rPr>
        <w:rFonts w:ascii="Arial" w:hAnsi="Arial" w:hint="default"/>
      </w:rPr>
    </w:lvl>
    <w:lvl w:ilvl="5" w:tplc="443C1FB2" w:tentative="1">
      <w:start w:val="1"/>
      <w:numFmt w:val="bullet"/>
      <w:lvlText w:val="•"/>
      <w:lvlJc w:val="left"/>
      <w:pPr>
        <w:tabs>
          <w:tab w:val="num" w:pos="4320"/>
        </w:tabs>
        <w:ind w:left="4320" w:hanging="360"/>
      </w:pPr>
      <w:rPr>
        <w:rFonts w:ascii="Arial" w:hAnsi="Arial" w:hint="default"/>
      </w:rPr>
    </w:lvl>
    <w:lvl w:ilvl="6" w:tplc="73F4D458" w:tentative="1">
      <w:start w:val="1"/>
      <w:numFmt w:val="bullet"/>
      <w:lvlText w:val="•"/>
      <w:lvlJc w:val="left"/>
      <w:pPr>
        <w:tabs>
          <w:tab w:val="num" w:pos="5040"/>
        </w:tabs>
        <w:ind w:left="5040" w:hanging="360"/>
      </w:pPr>
      <w:rPr>
        <w:rFonts w:ascii="Arial" w:hAnsi="Arial" w:hint="default"/>
      </w:rPr>
    </w:lvl>
    <w:lvl w:ilvl="7" w:tplc="DE2CC520" w:tentative="1">
      <w:start w:val="1"/>
      <w:numFmt w:val="bullet"/>
      <w:lvlText w:val="•"/>
      <w:lvlJc w:val="left"/>
      <w:pPr>
        <w:tabs>
          <w:tab w:val="num" w:pos="5760"/>
        </w:tabs>
        <w:ind w:left="5760" w:hanging="360"/>
      </w:pPr>
      <w:rPr>
        <w:rFonts w:ascii="Arial" w:hAnsi="Arial" w:hint="default"/>
      </w:rPr>
    </w:lvl>
    <w:lvl w:ilvl="8" w:tplc="CE0E7D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BA643D"/>
    <w:multiLevelType w:val="multilevel"/>
    <w:tmpl w:val="B3B0D5DE"/>
    <w:lvl w:ilvl="0">
      <w:start w:val="1"/>
      <w:numFmt w:val="bullet"/>
      <w:pStyle w:val="ListBulletPointsAndritz"/>
      <w:lvlText w:val=""/>
      <w:lvlJc w:val="left"/>
      <w:pPr>
        <w:ind w:left="431" w:hanging="431"/>
      </w:pPr>
      <w:rPr>
        <w:rFonts w:ascii="Symbol" w:hAnsi="Symbol" w:hint="default"/>
        <w:position w:val="2"/>
        <w:sz w:val="16"/>
      </w:rPr>
    </w:lvl>
    <w:lvl w:ilvl="1">
      <w:start w:val="1"/>
      <w:numFmt w:val="bullet"/>
      <w:lvlText w:val=""/>
      <w:lvlJc w:val="left"/>
      <w:pPr>
        <w:ind w:left="998" w:hanging="431"/>
      </w:pPr>
      <w:rPr>
        <w:rFonts w:ascii="Symbol" w:hAnsi="Symbol" w:hint="default"/>
        <w:position w:val="2"/>
        <w:sz w:val="16"/>
      </w:rPr>
    </w:lvl>
    <w:lvl w:ilvl="2">
      <w:start w:val="1"/>
      <w:numFmt w:val="bullet"/>
      <w:lvlText w:val=""/>
      <w:lvlJc w:val="left"/>
      <w:pPr>
        <w:ind w:left="1565" w:hanging="431"/>
      </w:pPr>
      <w:rPr>
        <w:rFonts w:ascii="Symbol" w:hAnsi="Symbol" w:hint="default"/>
        <w:position w:val="2"/>
        <w:sz w:val="16"/>
      </w:rPr>
    </w:lvl>
    <w:lvl w:ilvl="3">
      <w:start w:val="1"/>
      <w:numFmt w:val="bullet"/>
      <w:lvlText w:val=""/>
      <w:lvlJc w:val="left"/>
      <w:pPr>
        <w:ind w:left="2132" w:hanging="431"/>
      </w:pPr>
      <w:rPr>
        <w:rFonts w:ascii="Symbol" w:hAnsi="Symbol" w:hint="default"/>
        <w:position w:val="2"/>
        <w:sz w:val="16"/>
      </w:rPr>
    </w:lvl>
    <w:lvl w:ilvl="4">
      <w:start w:val="1"/>
      <w:numFmt w:val="bullet"/>
      <w:lvlText w:val=""/>
      <w:lvlJc w:val="left"/>
      <w:pPr>
        <w:ind w:left="2699" w:hanging="431"/>
      </w:pPr>
      <w:rPr>
        <w:rFonts w:ascii="Symbol" w:hAnsi="Symbol" w:hint="default"/>
        <w:position w:val="2"/>
        <w:sz w:val="16"/>
      </w:rPr>
    </w:lvl>
    <w:lvl w:ilvl="5">
      <w:start w:val="1"/>
      <w:numFmt w:val="bullet"/>
      <w:lvlText w:val=""/>
      <w:lvlJc w:val="left"/>
      <w:pPr>
        <w:ind w:left="3266" w:hanging="431"/>
      </w:pPr>
      <w:rPr>
        <w:rFonts w:ascii="Symbol" w:hAnsi="Symbol" w:hint="default"/>
        <w:position w:val="2"/>
        <w:sz w:val="16"/>
      </w:rPr>
    </w:lvl>
    <w:lvl w:ilvl="6">
      <w:start w:val="1"/>
      <w:numFmt w:val="bullet"/>
      <w:lvlText w:val=""/>
      <w:lvlJc w:val="left"/>
      <w:pPr>
        <w:ind w:left="3833" w:hanging="431"/>
      </w:pPr>
      <w:rPr>
        <w:rFonts w:ascii="Symbol" w:hAnsi="Symbol" w:hint="default"/>
        <w:position w:val="2"/>
        <w:sz w:val="16"/>
      </w:rPr>
    </w:lvl>
    <w:lvl w:ilvl="7">
      <w:start w:val="1"/>
      <w:numFmt w:val="bullet"/>
      <w:lvlText w:val=""/>
      <w:lvlJc w:val="left"/>
      <w:pPr>
        <w:ind w:left="4400" w:hanging="431"/>
      </w:pPr>
      <w:rPr>
        <w:rFonts w:ascii="Symbol" w:hAnsi="Symbol" w:hint="default"/>
        <w:position w:val="2"/>
        <w:sz w:val="16"/>
      </w:rPr>
    </w:lvl>
    <w:lvl w:ilvl="8">
      <w:start w:val="1"/>
      <w:numFmt w:val="bullet"/>
      <w:lvlText w:val=""/>
      <w:lvlJc w:val="left"/>
      <w:pPr>
        <w:ind w:left="4967" w:hanging="431"/>
      </w:pPr>
      <w:rPr>
        <w:rFonts w:ascii="Symbol" w:hAnsi="Symbol" w:hint="default"/>
        <w:position w:val="2"/>
        <w:sz w:val="16"/>
      </w:rPr>
    </w:lvl>
  </w:abstractNum>
  <w:abstractNum w:abstractNumId="11" w15:restartNumberingAfterBreak="0">
    <w:nsid w:val="70B7663F"/>
    <w:multiLevelType w:val="hybridMultilevel"/>
    <w:tmpl w:val="7CE613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4193EBD"/>
    <w:multiLevelType w:val="hybridMultilevel"/>
    <w:tmpl w:val="271E0B9C"/>
    <w:lvl w:ilvl="0" w:tplc="08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425112D"/>
    <w:multiLevelType w:val="hybridMultilevel"/>
    <w:tmpl w:val="EA00AA50"/>
    <w:lvl w:ilvl="0" w:tplc="5CF0C5A8">
      <w:numFmt w:val="bullet"/>
      <w:lvlText w:val="•"/>
      <w:lvlJc w:val="left"/>
      <w:pPr>
        <w:ind w:left="344" w:hanging="227"/>
      </w:pPr>
      <w:rPr>
        <w:rFonts w:ascii="Gilroy" w:eastAsia="Gilroy" w:hAnsi="Gilroy" w:cs="Gilroy" w:hint="default"/>
        <w:spacing w:val="-13"/>
        <w:w w:val="95"/>
        <w:sz w:val="18"/>
        <w:szCs w:val="18"/>
        <w:lang w:val="de-DE" w:eastAsia="de-DE" w:bidi="de-DE"/>
      </w:rPr>
    </w:lvl>
    <w:lvl w:ilvl="1" w:tplc="3CFAD198">
      <w:numFmt w:val="bullet"/>
      <w:lvlText w:val="•"/>
      <w:lvlJc w:val="left"/>
      <w:pPr>
        <w:ind w:left="1198" w:hanging="227"/>
      </w:pPr>
      <w:rPr>
        <w:rFonts w:hint="default"/>
        <w:lang w:val="de-DE" w:eastAsia="de-DE" w:bidi="de-DE"/>
      </w:rPr>
    </w:lvl>
    <w:lvl w:ilvl="2" w:tplc="419EDEA4">
      <w:numFmt w:val="bullet"/>
      <w:lvlText w:val="•"/>
      <w:lvlJc w:val="left"/>
      <w:pPr>
        <w:ind w:left="2057" w:hanging="227"/>
      </w:pPr>
      <w:rPr>
        <w:rFonts w:hint="default"/>
        <w:lang w:val="de-DE" w:eastAsia="de-DE" w:bidi="de-DE"/>
      </w:rPr>
    </w:lvl>
    <w:lvl w:ilvl="3" w:tplc="BA5A9674">
      <w:numFmt w:val="bullet"/>
      <w:lvlText w:val="•"/>
      <w:lvlJc w:val="left"/>
      <w:pPr>
        <w:ind w:left="2915" w:hanging="227"/>
      </w:pPr>
      <w:rPr>
        <w:rFonts w:hint="default"/>
        <w:lang w:val="de-DE" w:eastAsia="de-DE" w:bidi="de-DE"/>
      </w:rPr>
    </w:lvl>
    <w:lvl w:ilvl="4" w:tplc="734A80A8">
      <w:numFmt w:val="bullet"/>
      <w:lvlText w:val="•"/>
      <w:lvlJc w:val="left"/>
      <w:pPr>
        <w:ind w:left="3774" w:hanging="227"/>
      </w:pPr>
      <w:rPr>
        <w:rFonts w:hint="default"/>
        <w:lang w:val="de-DE" w:eastAsia="de-DE" w:bidi="de-DE"/>
      </w:rPr>
    </w:lvl>
    <w:lvl w:ilvl="5" w:tplc="3E582302">
      <w:numFmt w:val="bullet"/>
      <w:lvlText w:val="•"/>
      <w:lvlJc w:val="left"/>
      <w:pPr>
        <w:ind w:left="4632" w:hanging="227"/>
      </w:pPr>
      <w:rPr>
        <w:rFonts w:hint="default"/>
        <w:lang w:val="de-DE" w:eastAsia="de-DE" w:bidi="de-DE"/>
      </w:rPr>
    </w:lvl>
    <w:lvl w:ilvl="6" w:tplc="73E0BD1C">
      <w:numFmt w:val="bullet"/>
      <w:lvlText w:val="•"/>
      <w:lvlJc w:val="left"/>
      <w:pPr>
        <w:ind w:left="5491" w:hanging="227"/>
      </w:pPr>
      <w:rPr>
        <w:rFonts w:hint="default"/>
        <w:lang w:val="de-DE" w:eastAsia="de-DE" w:bidi="de-DE"/>
      </w:rPr>
    </w:lvl>
    <w:lvl w:ilvl="7" w:tplc="87B0D944">
      <w:numFmt w:val="bullet"/>
      <w:lvlText w:val="•"/>
      <w:lvlJc w:val="left"/>
      <w:pPr>
        <w:ind w:left="6349" w:hanging="227"/>
      </w:pPr>
      <w:rPr>
        <w:rFonts w:hint="default"/>
        <w:lang w:val="de-DE" w:eastAsia="de-DE" w:bidi="de-DE"/>
      </w:rPr>
    </w:lvl>
    <w:lvl w:ilvl="8" w:tplc="A072D3E2">
      <w:numFmt w:val="bullet"/>
      <w:lvlText w:val="•"/>
      <w:lvlJc w:val="left"/>
      <w:pPr>
        <w:ind w:left="7208" w:hanging="227"/>
      </w:pPr>
      <w:rPr>
        <w:rFonts w:hint="default"/>
        <w:lang w:val="de-DE" w:eastAsia="de-DE" w:bidi="de-DE"/>
      </w:rPr>
    </w:lvl>
  </w:abstractNum>
  <w:num w:numId="1">
    <w:abstractNumId w:val="13"/>
  </w:num>
  <w:num w:numId="2">
    <w:abstractNumId w:val="10"/>
  </w:num>
  <w:num w:numId="3">
    <w:abstractNumId w:val="6"/>
  </w:num>
  <w:num w:numId="4">
    <w:abstractNumId w:val="5"/>
  </w:num>
  <w:num w:numId="5">
    <w:abstractNumId w:val="7"/>
  </w:num>
  <w:num w:numId="6">
    <w:abstractNumId w:val="2"/>
  </w:num>
  <w:num w:numId="7">
    <w:abstractNumId w:val="4"/>
  </w:num>
  <w:num w:numId="8">
    <w:abstractNumId w:val="9"/>
  </w:num>
  <w:num w:numId="9">
    <w:abstractNumId w:val="8"/>
  </w:num>
  <w:num w:numId="10">
    <w:abstractNumId w:val="12"/>
  </w:num>
  <w:num w:numId="11">
    <w:abstractNumId w:val="11"/>
  </w:num>
  <w:num w:numId="12">
    <w:abstractNumId w:val="0"/>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9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760"/>
    <w:rsid w:val="0000329D"/>
    <w:rsid w:val="0000712E"/>
    <w:rsid w:val="00016FFC"/>
    <w:rsid w:val="00031516"/>
    <w:rsid w:val="00036204"/>
    <w:rsid w:val="00040BC8"/>
    <w:rsid w:val="0004781D"/>
    <w:rsid w:val="00057CAE"/>
    <w:rsid w:val="0006415D"/>
    <w:rsid w:val="00085354"/>
    <w:rsid w:val="000A3CB1"/>
    <w:rsid w:val="000A5A26"/>
    <w:rsid w:val="000A7966"/>
    <w:rsid w:val="000B0E6D"/>
    <w:rsid w:val="000B41CC"/>
    <w:rsid w:val="000B4BA8"/>
    <w:rsid w:val="000C4D36"/>
    <w:rsid w:val="000D4346"/>
    <w:rsid w:val="000E2036"/>
    <w:rsid w:val="000E4969"/>
    <w:rsid w:val="000F3F00"/>
    <w:rsid w:val="000F4A58"/>
    <w:rsid w:val="00104BB8"/>
    <w:rsid w:val="0010603F"/>
    <w:rsid w:val="00117698"/>
    <w:rsid w:val="001203D0"/>
    <w:rsid w:val="00120A70"/>
    <w:rsid w:val="00122220"/>
    <w:rsid w:val="001519BC"/>
    <w:rsid w:val="00153214"/>
    <w:rsid w:val="00163D6C"/>
    <w:rsid w:val="00164200"/>
    <w:rsid w:val="00172A4A"/>
    <w:rsid w:val="00186394"/>
    <w:rsid w:val="00194F13"/>
    <w:rsid w:val="001A0E53"/>
    <w:rsid w:val="001A35EB"/>
    <w:rsid w:val="001B3F69"/>
    <w:rsid w:val="001B6163"/>
    <w:rsid w:val="001C0336"/>
    <w:rsid w:val="001C5B9E"/>
    <w:rsid w:val="001D4880"/>
    <w:rsid w:val="001D4887"/>
    <w:rsid w:val="001D7BA8"/>
    <w:rsid w:val="001E4B9A"/>
    <w:rsid w:val="001F590A"/>
    <w:rsid w:val="0021558D"/>
    <w:rsid w:val="002177D0"/>
    <w:rsid w:val="00217BDA"/>
    <w:rsid w:val="00220D5B"/>
    <w:rsid w:val="002263E4"/>
    <w:rsid w:val="002313BC"/>
    <w:rsid w:val="00232A15"/>
    <w:rsid w:val="00233122"/>
    <w:rsid w:val="00237E27"/>
    <w:rsid w:val="0024113B"/>
    <w:rsid w:val="00252E8E"/>
    <w:rsid w:val="00253BC8"/>
    <w:rsid w:val="0025623E"/>
    <w:rsid w:val="00256F01"/>
    <w:rsid w:val="00257322"/>
    <w:rsid w:val="002578E2"/>
    <w:rsid w:val="0026790C"/>
    <w:rsid w:val="00274988"/>
    <w:rsid w:val="00292D2E"/>
    <w:rsid w:val="00293AD0"/>
    <w:rsid w:val="00294831"/>
    <w:rsid w:val="0029626D"/>
    <w:rsid w:val="002A7177"/>
    <w:rsid w:val="002B1AEC"/>
    <w:rsid w:val="002B6FC4"/>
    <w:rsid w:val="002C2403"/>
    <w:rsid w:val="002D5863"/>
    <w:rsid w:val="002E51C3"/>
    <w:rsid w:val="002E7C04"/>
    <w:rsid w:val="002F323A"/>
    <w:rsid w:val="002F4E4F"/>
    <w:rsid w:val="002F53EE"/>
    <w:rsid w:val="003016FD"/>
    <w:rsid w:val="00306FB6"/>
    <w:rsid w:val="00323A02"/>
    <w:rsid w:val="00324E03"/>
    <w:rsid w:val="00337536"/>
    <w:rsid w:val="00346822"/>
    <w:rsid w:val="003525CF"/>
    <w:rsid w:val="0035595F"/>
    <w:rsid w:val="00355EC8"/>
    <w:rsid w:val="003608EC"/>
    <w:rsid w:val="00363E6B"/>
    <w:rsid w:val="00366291"/>
    <w:rsid w:val="00373C89"/>
    <w:rsid w:val="00383E4D"/>
    <w:rsid w:val="00392087"/>
    <w:rsid w:val="003937D0"/>
    <w:rsid w:val="003C2F95"/>
    <w:rsid w:val="003C4306"/>
    <w:rsid w:val="003C626A"/>
    <w:rsid w:val="003D4DDC"/>
    <w:rsid w:val="003E2C90"/>
    <w:rsid w:val="003E5C66"/>
    <w:rsid w:val="00405DC8"/>
    <w:rsid w:val="00406564"/>
    <w:rsid w:val="004114E0"/>
    <w:rsid w:val="00412A1E"/>
    <w:rsid w:val="00425325"/>
    <w:rsid w:val="00431744"/>
    <w:rsid w:val="00457D76"/>
    <w:rsid w:val="004726C8"/>
    <w:rsid w:val="00473CB4"/>
    <w:rsid w:val="00476FA3"/>
    <w:rsid w:val="004910DE"/>
    <w:rsid w:val="004934BE"/>
    <w:rsid w:val="00496DE5"/>
    <w:rsid w:val="004A1466"/>
    <w:rsid w:val="004A7AEF"/>
    <w:rsid w:val="004B5177"/>
    <w:rsid w:val="004C4086"/>
    <w:rsid w:val="004C5133"/>
    <w:rsid w:val="004D0278"/>
    <w:rsid w:val="004D7043"/>
    <w:rsid w:val="004E026C"/>
    <w:rsid w:val="004E3177"/>
    <w:rsid w:val="004E7A37"/>
    <w:rsid w:val="005014E6"/>
    <w:rsid w:val="00510E97"/>
    <w:rsid w:val="0052303A"/>
    <w:rsid w:val="0054402A"/>
    <w:rsid w:val="00544C93"/>
    <w:rsid w:val="005459D7"/>
    <w:rsid w:val="00550223"/>
    <w:rsid w:val="005563D3"/>
    <w:rsid w:val="00557ED3"/>
    <w:rsid w:val="00575B0A"/>
    <w:rsid w:val="00585DF6"/>
    <w:rsid w:val="00587E92"/>
    <w:rsid w:val="00591714"/>
    <w:rsid w:val="00593557"/>
    <w:rsid w:val="00594479"/>
    <w:rsid w:val="005A21ED"/>
    <w:rsid w:val="005A7FC4"/>
    <w:rsid w:val="005D507D"/>
    <w:rsid w:val="005E360D"/>
    <w:rsid w:val="005E39FF"/>
    <w:rsid w:val="005E63AD"/>
    <w:rsid w:val="005E7D72"/>
    <w:rsid w:val="005F263C"/>
    <w:rsid w:val="0061064F"/>
    <w:rsid w:val="006109C4"/>
    <w:rsid w:val="006225DB"/>
    <w:rsid w:val="00622E2A"/>
    <w:rsid w:val="006303EB"/>
    <w:rsid w:val="0063108F"/>
    <w:rsid w:val="00633D5F"/>
    <w:rsid w:val="00634529"/>
    <w:rsid w:val="0063721E"/>
    <w:rsid w:val="00650D89"/>
    <w:rsid w:val="00650F30"/>
    <w:rsid w:val="00651610"/>
    <w:rsid w:val="00652088"/>
    <w:rsid w:val="00656A70"/>
    <w:rsid w:val="00661F1D"/>
    <w:rsid w:val="00680B9B"/>
    <w:rsid w:val="00690339"/>
    <w:rsid w:val="006914DC"/>
    <w:rsid w:val="00696143"/>
    <w:rsid w:val="006A2FDA"/>
    <w:rsid w:val="006A5C72"/>
    <w:rsid w:val="006C26B9"/>
    <w:rsid w:val="006C430A"/>
    <w:rsid w:val="006D5C7B"/>
    <w:rsid w:val="006D7A79"/>
    <w:rsid w:val="006F0646"/>
    <w:rsid w:val="006F06C3"/>
    <w:rsid w:val="006F3D26"/>
    <w:rsid w:val="00716232"/>
    <w:rsid w:val="00720C91"/>
    <w:rsid w:val="00724CA4"/>
    <w:rsid w:val="00733C2D"/>
    <w:rsid w:val="00746DA9"/>
    <w:rsid w:val="00753AC0"/>
    <w:rsid w:val="00756610"/>
    <w:rsid w:val="00756632"/>
    <w:rsid w:val="00756930"/>
    <w:rsid w:val="00761D13"/>
    <w:rsid w:val="00792AE7"/>
    <w:rsid w:val="0079765A"/>
    <w:rsid w:val="007A544E"/>
    <w:rsid w:val="007A54C1"/>
    <w:rsid w:val="007F2FED"/>
    <w:rsid w:val="007F4761"/>
    <w:rsid w:val="007F7A87"/>
    <w:rsid w:val="008157B5"/>
    <w:rsid w:val="00820CE4"/>
    <w:rsid w:val="00823BEF"/>
    <w:rsid w:val="008322C3"/>
    <w:rsid w:val="008354A6"/>
    <w:rsid w:val="0083772D"/>
    <w:rsid w:val="0084535C"/>
    <w:rsid w:val="00845D1A"/>
    <w:rsid w:val="008663AF"/>
    <w:rsid w:val="008678A5"/>
    <w:rsid w:val="00872BED"/>
    <w:rsid w:val="00874A42"/>
    <w:rsid w:val="00875816"/>
    <w:rsid w:val="00881E6A"/>
    <w:rsid w:val="00885716"/>
    <w:rsid w:val="00885B17"/>
    <w:rsid w:val="00887A01"/>
    <w:rsid w:val="00887FC5"/>
    <w:rsid w:val="008930F6"/>
    <w:rsid w:val="008B2BB3"/>
    <w:rsid w:val="008B48A2"/>
    <w:rsid w:val="008B59B6"/>
    <w:rsid w:val="008C3E9D"/>
    <w:rsid w:val="008C4BEF"/>
    <w:rsid w:val="008D5C03"/>
    <w:rsid w:val="008D7EDC"/>
    <w:rsid w:val="008E4624"/>
    <w:rsid w:val="008E6DBA"/>
    <w:rsid w:val="008F50D4"/>
    <w:rsid w:val="008F6E83"/>
    <w:rsid w:val="009133FC"/>
    <w:rsid w:val="0092598E"/>
    <w:rsid w:val="009277C3"/>
    <w:rsid w:val="009279DE"/>
    <w:rsid w:val="00936E65"/>
    <w:rsid w:val="00952992"/>
    <w:rsid w:val="0096075B"/>
    <w:rsid w:val="009617A8"/>
    <w:rsid w:val="00971016"/>
    <w:rsid w:val="00972BA4"/>
    <w:rsid w:val="00977B9A"/>
    <w:rsid w:val="00984057"/>
    <w:rsid w:val="00990C6F"/>
    <w:rsid w:val="0099133B"/>
    <w:rsid w:val="00991D8C"/>
    <w:rsid w:val="009A7227"/>
    <w:rsid w:val="009B1F5D"/>
    <w:rsid w:val="009C4716"/>
    <w:rsid w:val="009C47F4"/>
    <w:rsid w:val="009C4BB3"/>
    <w:rsid w:val="009C50A8"/>
    <w:rsid w:val="009C62B5"/>
    <w:rsid w:val="009C7AB3"/>
    <w:rsid w:val="009D13DC"/>
    <w:rsid w:val="009E49E7"/>
    <w:rsid w:val="009F205F"/>
    <w:rsid w:val="009F37EC"/>
    <w:rsid w:val="00A00C9E"/>
    <w:rsid w:val="00A2008E"/>
    <w:rsid w:val="00A36106"/>
    <w:rsid w:val="00A366AD"/>
    <w:rsid w:val="00A52607"/>
    <w:rsid w:val="00A55C4B"/>
    <w:rsid w:val="00A61B15"/>
    <w:rsid w:val="00A61F65"/>
    <w:rsid w:val="00A6454B"/>
    <w:rsid w:val="00A70A4A"/>
    <w:rsid w:val="00A77B77"/>
    <w:rsid w:val="00A80C4E"/>
    <w:rsid w:val="00A82763"/>
    <w:rsid w:val="00A85F96"/>
    <w:rsid w:val="00A87D2F"/>
    <w:rsid w:val="00A92A48"/>
    <w:rsid w:val="00A9492E"/>
    <w:rsid w:val="00A95603"/>
    <w:rsid w:val="00A974CC"/>
    <w:rsid w:val="00AA4B5A"/>
    <w:rsid w:val="00AA6755"/>
    <w:rsid w:val="00AB23C7"/>
    <w:rsid w:val="00AB705E"/>
    <w:rsid w:val="00AB70E5"/>
    <w:rsid w:val="00AC2B0E"/>
    <w:rsid w:val="00AD5368"/>
    <w:rsid w:val="00AE0B7E"/>
    <w:rsid w:val="00AE1BDE"/>
    <w:rsid w:val="00AE72D3"/>
    <w:rsid w:val="00B00BC7"/>
    <w:rsid w:val="00B128C8"/>
    <w:rsid w:val="00B14A60"/>
    <w:rsid w:val="00B17C2C"/>
    <w:rsid w:val="00B22DB5"/>
    <w:rsid w:val="00B30625"/>
    <w:rsid w:val="00B3581F"/>
    <w:rsid w:val="00B359C0"/>
    <w:rsid w:val="00B410F6"/>
    <w:rsid w:val="00B41F60"/>
    <w:rsid w:val="00B477CB"/>
    <w:rsid w:val="00B56198"/>
    <w:rsid w:val="00B5735E"/>
    <w:rsid w:val="00B70627"/>
    <w:rsid w:val="00B7292D"/>
    <w:rsid w:val="00B869ED"/>
    <w:rsid w:val="00B922E9"/>
    <w:rsid w:val="00B927DD"/>
    <w:rsid w:val="00BA0BB9"/>
    <w:rsid w:val="00BA1B39"/>
    <w:rsid w:val="00BA251F"/>
    <w:rsid w:val="00BA633A"/>
    <w:rsid w:val="00BB3B19"/>
    <w:rsid w:val="00BB55DC"/>
    <w:rsid w:val="00BC4304"/>
    <w:rsid w:val="00BD00B3"/>
    <w:rsid w:val="00BD2FB9"/>
    <w:rsid w:val="00BD6333"/>
    <w:rsid w:val="00BD6E6C"/>
    <w:rsid w:val="00BE0E36"/>
    <w:rsid w:val="00BF0052"/>
    <w:rsid w:val="00BF2F2A"/>
    <w:rsid w:val="00BF3704"/>
    <w:rsid w:val="00C02076"/>
    <w:rsid w:val="00C042C7"/>
    <w:rsid w:val="00C07651"/>
    <w:rsid w:val="00C14A10"/>
    <w:rsid w:val="00C20F39"/>
    <w:rsid w:val="00C24A23"/>
    <w:rsid w:val="00C3250A"/>
    <w:rsid w:val="00C33AD0"/>
    <w:rsid w:val="00C35FED"/>
    <w:rsid w:val="00C401B7"/>
    <w:rsid w:val="00C43414"/>
    <w:rsid w:val="00C4391C"/>
    <w:rsid w:val="00C45BE6"/>
    <w:rsid w:val="00C540B6"/>
    <w:rsid w:val="00C960BD"/>
    <w:rsid w:val="00CA3418"/>
    <w:rsid w:val="00CB118B"/>
    <w:rsid w:val="00CB3760"/>
    <w:rsid w:val="00CC153E"/>
    <w:rsid w:val="00CC4F4E"/>
    <w:rsid w:val="00CC66EA"/>
    <w:rsid w:val="00CD437F"/>
    <w:rsid w:val="00CE5FE0"/>
    <w:rsid w:val="00D13246"/>
    <w:rsid w:val="00D1582C"/>
    <w:rsid w:val="00D167DB"/>
    <w:rsid w:val="00D2253A"/>
    <w:rsid w:val="00D32AD3"/>
    <w:rsid w:val="00D34C05"/>
    <w:rsid w:val="00D45D42"/>
    <w:rsid w:val="00D55D46"/>
    <w:rsid w:val="00D6083F"/>
    <w:rsid w:val="00D62570"/>
    <w:rsid w:val="00D64B8D"/>
    <w:rsid w:val="00D74E3A"/>
    <w:rsid w:val="00D81659"/>
    <w:rsid w:val="00D91EE4"/>
    <w:rsid w:val="00D924B3"/>
    <w:rsid w:val="00D97CA7"/>
    <w:rsid w:val="00DA05C9"/>
    <w:rsid w:val="00DB120F"/>
    <w:rsid w:val="00DC06F2"/>
    <w:rsid w:val="00DD0339"/>
    <w:rsid w:val="00DD0761"/>
    <w:rsid w:val="00DE7F9E"/>
    <w:rsid w:val="00E02DD6"/>
    <w:rsid w:val="00E12838"/>
    <w:rsid w:val="00E15C27"/>
    <w:rsid w:val="00E26C47"/>
    <w:rsid w:val="00E400F7"/>
    <w:rsid w:val="00E50FA5"/>
    <w:rsid w:val="00E52759"/>
    <w:rsid w:val="00E57C27"/>
    <w:rsid w:val="00E60079"/>
    <w:rsid w:val="00E6265F"/>
    <w:rsid w:val="00E66807"/>
    <w:rsid w:val="00E70D15"/>
    <w:rsid w:val="00E74A77"/>
    <w:rsid w:val="00E74B0F"/>
    <w:rsid w:val="00E75E8C"/>
    <w:rsid w:val="00E76FA2"/>
    <w:rsid w:val="00E85B5E"/>
    <w:rsid w:val="00E92E74"/>
    <w:rsid w:val="00E96749"/>
    <w:rsid w:val="00EB459C"/>
    <w:rsid w:val="00EB4EBC"/>
    <w:rsid w:val="00EF1FF9"/>
    <w:rsid w:val="00EF4C0A"/>
    <w:rsid w:val="00F00C15"/>
    <w:rsid w:val="00F02B2D"/>
    <w:rsid w:val="00F03ECC"/>
    <w:rsid w:val="00F144FE"/>
    <w:rsid w:val="00F30B3E"/>
    <w:rsid w:val="00F4017E"/>
    <w:rsid w:val="00F4254F"/>
    <w:rsid w:val="00F45780"/>
    <w:rsid w:val="00F508EB"/>
    <w:rsid w:val="00F66912"/>
    <w:rsid w:val="00F7267C"/>
    <w:rsid w:val="00F75846"/>
    <w:rsid w:val="00F92574"/>
    <w:rsid w:val="00F93880"/>
    <w:rsid w:val="00F94433"/>
    <w:rsid w:val="00FA6D49"/>
    <w:rsid w:val="00FB6A56"/>
    <w:rsid w:val="00FB7410"/>
    <w:rsid w:val="00FC7EDC"/>
    <w:rsid w:val="00FD47F5"/>
    <w:rsid w:val="00FF3363"/>
    <w:rsid w:val="00FF534C"/>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04810"/>
  <w15:docId w15:val="{5FB1853D-9ADD-4DBA-A5A6-941910A1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ndritz"/>
    <w:qFormat/>
    <w:rsid w:val="001B3F69"/>
    <w:pPr>
      <w:spacing w:line="260" w:lineRule="exact"/>
    </w:pPr>
    <w:rPr>
      <w:rFonts w:ascii="Gilroy" w:eastAsia="Gilroy" w:hAnsi="Gilroy" w:cs="Gilroy"/>
      <w:sz w:val="20"/>
      <w:lang w:val="de-DE" w:eastAsia="de-DE" w:bidi="de-DE"/>
    </w:rPr>
  </w:style>
  <w:style w:type="paragraph" w:styleId="Heading1">
    <w:name w:val="heading 1"/>
    <w:aliases w:val="Heading 1_Andritz"/>
    <w:basedOn w:val="Normal"/>
    <w:uiPriority w:val="1"/>
    <w:qFormat/>
    <w:rsid w:val="00E85B5E"/>
    <w:pPr>
      <w:spacing w:line="264" w:lineRule="auto"/>
      <w:outlineLvl w:val="0"/>
    </w:pPr>
    <w:rPr>
      <w:rFonts w:ascii="Gilroy-ExtraBold" w:hAnsi="Gilroy-ExtraBold"/>
      <w:b/>
      <w:color w:val="1C538A"/>
      <w:spacing w:val="6"/>
      <w:sz w:val="40"/>
    </w:rPr>
  </w:style>
  <w:style w:type="paragraph" w:styleId="Heading2">
    <w:name w:val="heading 2"/>
    <w:aliases w:val="Heading 2_Andritz"/>
    <w:basedOn w:val="Normal"/>
    <w:next w:val="Normal"/>
    <w:link w:val="Heading2Char"/>
    <w:uiPriority w:val="2"/>
    <w:unhideWhenUsed/>
    <w:qFormat/>
    <w:rsid w:val="00E85B5E"/>
    <w:pPr>
      <w:outlineLvl w:val="1"/>
    </w:pPr>
    <w:rPr>
      <w:rFonts w:ascii="Gilroy-ExtraBold" w:hAnsi="Gilroy-ExtraBold"/>
      <w:b/>
      <w:color w:val="1C538A"/>
      <w:spacing w:val="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character" w:customStyle="1" w:styleId="Heading2Char">
    <w:name w:val="Heading 2 Char"/>
    <w:aliases w:val="Heading 2_Andritz Char"/>
    <w:basedOn w:val="DefaultParagraphFont"/>
    <w:link w:val="Heading2"/>
    <w:uiPriority w:val="2"/>
    <w:rsid w:val="001B3F69"/>
    <w:rPr>
      <w:rFonts w:ascii="Gilroy-ExtraBold" w:eastAsia="Gilroy" w:hAnsi="Gilroy-ExtraBold" w:cs="Gilroy"/>
      <w:b/>
      <w:color w:val="1C538A"/>
      <w:spacing w:val="4"/>
      <w:sz w:val="20"/>
      <w:lang w:eastAsia="de-DE" w:bidi="de-DE"/>
    </w:rPr>
  </w:style>
  <w:style w:type="paragraph" w:styleId="Header">
    <w:name w:val="header"/>
    <w:basedOn w:val="Normal"/>
    <w:link w:val="HeaderChar"/>
    <w:uiPriority w:val="99"/>
    <w:unhideWhenUsed/>
    <w:rsid w:val="00BA633A"/>
    <w:pPr>
      <w:tabs>
        <w:tab w:val="center" w:pos="4703"/>
        <w:tab w:val="right" w:pos="9406"/>
      </w:tabs>
      <w:spacing w:line="240" w:lineRule="auto"/>
    </w:pPr>
  </w:style>
  <w:style w:type="paragraph" w:styleId="Footer">
    <w:name w:val="footer"/>
    <w:aliases w:val="Footer_Andritz"/>
    <w:basedOn w:val="Normal"/>
    <w:link w:val="FooterChar"/>
    <w:uiPriority w:val="99"/>
    <w:unhideWhenUsed/>
    <w:qFormat/>
    <w:rsid w:val="00A6454B"/>
    <w:pPr>
      <w:tabs>
        <w:tab w:val="center" w:pos="4536"/>
        <w:tab w:val="right" w:pos="9072"/>
      </w:tabs>
    </w:pPr>
  </w:style>
  <w:style w:type="character" w:customStyle="1" w:styleId="FooterChar">
    <w:name w:val="Footer Char"/>
    <w:aliases w:val="Footer_Andritz Char"/>
    <w:basedOn w:val="DefaultParagraphFont"/>
    <w:link w:val="Footer"/>
    <w:uiPriority w:val="99"/>
    <w:rsid w:val="00A6454B"/>
    <w:rPr>
      <w:rFonts w:ascii="Gilroy" w:eastAsia="Gilroy" w:hAnsi="Gilroy" w:cs="Gilroy"/>
      <w:lang w:val="de-DE" w:eastAsia="de-DE" w:bidi="de-DE"/>
    </w:rPr>
  </w:style>
  <w:style w:type="table" w:styleId="TableGrid">
    <w:name w:val="Table Grid"/>
    <w:basedOn w:val="TableNormal"/>
    <w:uiPriority w:val="39"/>
    <w:rsid w:val="001E4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Andritz">
    <w:name w:val="Intro_Andritz"/>
    <w:basedOn w:val="DefaultParagraphFont"/>
    <w:uiPriority w:val="5"/>
    <w:qFormat/>
    <w:rsid w:val="00473CB4"/>
    <w:rPr>
      <w:i/>
      <w:iCs/>
      <w:color w:val="003A70"/>
    </w:rPr>
  </w:style>
  <w:style w:type="character" w:customStyle="1" w:styleId="HyperlinkAndritz">
    <w:name w:val="Hyperlink_Andritz"/>
    <w:basedOn w:val="DefaultParagraphFont"/>
    <w:uiPriority w:val="4"/>
    <w:qFormat/>
    <w:rsid w:val="004C4086"/>
    <w:rPr>
      <w:color w:val="0075BF"/>
      <w:u w:val="single" w:color="0075BF"/>
    </w:rPr>
  </w:style>
  <w:style w:type="character" w:customStyle="1" w:styleId="HeaderChar">
    <w:name w:val="Header Char"/>
    <w:basedOn w:val="DefaultParagraphFont"/>
    <w:link w:val="Header"/>
    <w:uiPriority w:val="99"/>
    <w:rsid w:val="00BA633A"/>
    <w:rPr>
      <w:rFonts w:ascii="Gilroy" w:eastAsia="Gilroy" w:hAnsi="Gilroy" w:cs="Gilroy"/>
      <w:sz w:val="20"/>
      <w:lang w:val="de-DE" w:eastAsia="de-DE" w:bidi="de-DE"/>
    </w:rPr>
  </w:style>
  <w:style w:type="paragraph" w:customStyle="1" w:styleId="ListBulletPointsAndritz">
    <w:name w:val="List Bullet Points_Andritz"/>
    <w:basedOn w:val="Normal"/>
    <w:uiPriority w:val="3"/>
    <w:qFormat/>
    <w:rsid w:val="001B3F69"/>
    <w:pPr>
      <w:numPr>
        <w:numId w:val="2"/>
      </w:numPr>
      <w:contextualSpacing/>
    </w:pPr>
    <w:rPr>
      <w:rFonts w:eastAsia="Arial" w:cs="Arial"/>
    </w:rPr>
  </w:style>
  <w:style w:type="paragraph" w:styleId="BalloonText">
    <w:name w:val="Balloon Text"/>
    <w:basedOn w:val="Normal"/>
    <w:link w:val="BalloonTextChar"/>
    <w:uiPriority w:val="99"/>
    <w:semiHidden/>
    <w:unhideWhenUsed/>
    <w:rsid w:val="004E31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177"/>
    <w:rPr>
      <w:rFonts w:ascii="Tahoma" w:eastAsia="Gilroy" w:hAnsi="Tahoma" w:cs="Tahoma"/>
      <w:sz w:val="16"/>
      <w:szCs w:val="16"/>
      <w:lang w:val="de-DE" w:eastAsia="de-DE" w:bidi="de-DE"/>
    </w:rPr>
  </w:style>
  <w:style w:type="character" w:styleId="Hyperlink">
    <w:name w:val="Hyperlink"/>
    <w:basedOn w:val="DefaultParagraphFont"/>
    <w:uiPriority w:val="99"/>
    <w:unhideWhenUsed/>
    <w:rsid w:val="00557ED3"/>
    <w:rPr>
      <w:color w:val="0000FF" w:themeColor="hyperlink"/>
      <w:u w:val="single"/>
    </w:rPr>
  </w:style>
  <w:style w:type="paragraph" w:styleId="ListParagraph">
    <w:name w:val="List Paragraph"/>
    <w:basedOn w:val="Normal"/>
    <w:uiPriority w:val="34"/>
    <w:qFormat/>
    <w:rsid w:val="00557ED3"/>
    <w:pPr>
      <w:ind w:left="720"/>
      <w:contextualSpacing/>
    </w:pPr>
  </w:style>
  <w:style w:type="paragraph" w:styleId="NormalWeb">
    <w:name w:val="Normal (Web)"/>
    <w:basedOn w:val="Normal"/>
    <w:uiPriority w:val="99"/>
    <w:semiHidden/>
    <w:unhideWhenUsed/>
    <w:rsid w:val="00B927DD"/>
    <w:pPr>
      <w:widowControl/>
      <w:autoSpaceDE/>
      <w:autoSpaceDN/>
      <w:spacing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B3581F"/>
    <w:rPr>
      <w:b/>
      <w:bCs/>
    </w:rPr>
  </w:style>
  <w:style w:type="character" w:styleId="CommentReference">
    <w:name w:val="annotation reference"/>
    <w:basedOn w:val="DefaultParagraphFont"/>
    <w:uiPriority w:val="99"/>
    <w:semiHidden/>
    <w:unhideWhenUsed/>
    <w:rsid w:val="003C2F95"/>
    <w:rPr>
      <w:sz w:val="16"/>
      <w:szCs w:val="16"/>
    </w:rPr>
  </w:style>
  <w:style w:type="paragraph" w:styleId="CommentText">
    <w:name w:val="annotation text"/>
    <w:basedOn w:val="Normal"/>
    <w:link w:val="CommentTextChar"/>
    <w:uiPriority w:val="99"/>
    <w:semiHidden/>
    <w:unhideWhenUsed/>
    <w:rsid w:val="003C2F95"/>
    <w:pPr>
      <w:spacing w:line="240" w:lineRule="auto"/>
    </w:pPr>
    <w:rPr>
      <w:szCs w:val="20"/>
    </w:rPr>
  </w:style>
  <w:style w:type="character" w:customStyle="1" w:styleId="CommentTextChar">
    <w:name w:val="Comment Text Char"/>
    <w:basedOn w:val="DefaultParagraphFont"/>
    <w:link w:val="CommentText"/>
    <w:uiPriority w:val="99"/>
    <w:semiHidden/>
    <w:rsid w:val="003C2F95"/>
    <w:rPr>
      <w:rFonts w:ascii="Gilroy" w:eastAsia="Gilroy" w:hAnsi="Gilroy" w:cs="Gilroy"/>
      <w:sz w:val="20"/>
      <w:szCs w:val="20"/>
      <w:lang w:val="de-DE" w:eastAsia="de-DE" w:bidi="de-DE"/>
    </w:rPr>
  </w:style>
  <w:style w:type="paragraph" w:styleId="CommentSubject">
    <w:name w:val="annotation subject"/>
    <w:basedOn w:val="CommentText"/>
    <w:next w:val="CommentText"/>
    <w:link w:val="CommentSubjectChar"/>
    <w:uiPriority w:val="99"/>
    <w:semiHidden/>
    <w:unhideWhenUsed/>
    <w:rsid w:val="003C2F95"/>
    <w:rPr>
      <w:b/>
      <w:bCs/>
    </w:rPr>
  </w:style>
  <w:style w:type="character" w:customStyle="1" w:styleId="CommentSubjectChar">
    <w:name w:val="Comment Subject Char"/>
    <w:basedOn w:val="CommentTextChar"/>
    <w:link w:val="CommentSubject"/>
    <w:uiPriority w:val="99"/>
    <w:semiHidden/>
    <w:rsid w:val="003C2F95"/>
    <w:rPr>
      <w:rFonts w:ascii="Gilroy" w:eastAsia="Gilroy" w:hAnsi="Gilroy" w:cs="Gilroy"/>
      <w:b/>
      <w:bCs/>
      <w:sz w:val="20"/>
      <w:szCs w:val="20"/>
      <w:lang w:val="de-DE" w:eastAsia="de-DE" w:bidi="de-DE"/>
    </w:rPr>
  </w:style>
  <w:style w:type="character" w:customStyle="1" w:styleId="normaltextrun">
    <w:name w:val="normaltextrun"/>
    <w:basedOn w:val="DefaultParagraphFont"/>
    <w:rsid w:val="00756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22385">
      <w:bodyDiv w:val="1"/>
      <w:marLeft w:val="0"/>
      <w:marRight w:val="0"/>
      <w:marTop w:val="0"/>
      <w:marBottom w:val="0"/>
      <w:divBdr>
        <w:top w:val="none" w:sz="0" w:space="0" w:color="auto"/>
        <w:left w:val="none" w:sz="0" w:space="0" w:color="auto"/>
        <w:bottom w:val="none" w:sz="0" w:space="0" w:color="auto"/>
        <w:right w:val="none" w:sz="0" w:space="0" w:color="auto"/>
      </w:divBdr>
      <w:divsChild>
        <w:div w:id="956134903">
          <w:marLeft w:val="288"/>
          <w:marRight w:val="0"/>
          <w:marTop w:val="0"/>
          <w:marBottom w:val="0"/>
          <w:divBdr>
            <w:top w:val="none" w:sz="0" w:space="0" w:color="auto"/>
            <w:left w:val="none" w:sz="0" w:space="0" w:color="auto"/>
            <w:bottom w:val="none" w:sz="0" w:space="0" w:color="auto"/>
            <w:right w:val="none" w:sz="0" w:space="0" w:color="auto"/>
          </w:divBdr>
        </w:div>
        <w:div w:id="159468607">
          <w:marLeft w:val="288"/>
          <w:marRight w:val="0"/>
          <w:marTop w:val="0"/>
          <w:marBottom w:val="0"/>
          <w:divBdr>
            <w:top w:val="none" w:sz="0" w:space="0" w:color="auto"/>
            <w:left w:val="none" w:sz="0" w:space="0" w:color="auto"/>
            <w:bottom w:val="none" w:sz="0" w:space="0" w:color="auto"/>
            <w:right w:val="none" w:sz="0" w:space="0" w:color="auto"/>
          </w:divBdr>
        </w:div>
        <w:div w:id="1763646936">
          <w:marLeft w:val="288"/>
          <w:marRight w:val="0"/>
          <w:marTop w:val="0"/>
          <w:marBottom w:val="0"/>
          <w:divBdr>
            <w:top w:val="none" w:sz="0" w:space="0" w:color="auto"/>
            <w:left w:val="none" w:sz="0" w:space="0" w:color="auto"/>
            <w:bottom w:val="none" w:sz="0" w:space="0" w:color="auto"/>
            <w:right w:val="none" w:sz="0" w:space="0" w:color="auto"/>
          </w:divBdr>
        </w:div>
      </w:divsChild>
    </w:div>
    <w:div w:id="194080645">
      <w:bodyDiv w:val="1"/>
      <w:marLeft w:val="0"/>
      <w:marRight w:val="0"/>
      <w:marTop w:val="0"/>
      <w:marBottom w:val="0"/>
      <w:divBdr>
        <w:top w:val="none" w:sz="0" w:space="0" w:color="auto"/>
        <w:left w:val="none" w:sz="0" w:space="0" w:color="auto"/>
        <w:bottom w:val="none" w:sz="0" w:space="0" w:color="auto"/>
        <w:right w:val="none" w:sz="0" w:space="0" w:color="auto"/>
      </w:divBdr>
      <w:divsChild>
        <w:div w:id="1378822317">
          <w:marLeft w:val="288"/>
          <w:marRight w:val="0"/>
          <w:marTop w:val="0"/>
          <w:marBottom w:val="0"/>
          <w:divBdr>
            <w:top w:val="none" w:sz="0" w:space="0" w:color="auto"/>
            <w:left w:val="none" w:sz="0" w:space="0" w:color="auto"/>
            <w:bottom w:val="none" w:sz="0" w:space="0" w:color="auto"/>
            <w:right w:val="none" w:sz="0" w:space="0" w:color="auto"/>
          </w:divBdr>
        </w:div>
      </w:divsChild>
    </w:div>
    <w:div w:id="332070987">
      <w:bodyDiv w:val="1"/>
      <w:marLeft w:val="0"/>
      <w:marRight w:val="0"/>
      <w:marTop w:val="0"/>
      <w:marBottom w:val="0"/>
      <w:divBdr>
        <w:top w:val="none" w:sz="0" w:space="0" w:color="auto"/>
        <w:left w:val="none" w:sz="0" w:space="0" w:color="auto"/>
        <w:bottom w:val="none" w:sz="0" w:space="0" w:color="auto"/>
        <w:right w:val="none" w:sz="0" w:space="0" w:color="auto"/>
      </w:divBdr>
    </w:div>
    <w:div w:id="405105267">
      <w:bodyDiv w:val="1"/>
      <w:marLeft w:val="0"/>
      <w:marRight w:val="0"/>
      <w:marTop w:val="0"/>
      <w:marBottom w:val="0"/>
      <w:divBdr>
        <w:top w:val="none" w:sz="0" w:space="0" w:color="auto"/>
        <w:left w:val="none" w:sz="0" w:space="0" w:color="auto"/>
        <w:bottom w:val="none" w:sz="0" w:space="0" w:color="auto"/>
        <w:right w:val="none" w:sz="0" w:space="0" w:color="auto"/>
      </w:divBdr>
      <w:divsChild>
        <w:div w:id="1609049312">
          <w:marLeft w:val="288"/>
          <w:marRight w:val="0"/>
          <w:marTop w:val="0"/>
          <w:marBottom w:val="0"/>
          <w:divBdr>
            <w:top w:val="none" w:sz="0" w:space="0" w:color="auto"/>
            <w:left w:val="none" w:sz="0" w:space="0" w:color="auto"/>
            <w:bottom w:val="none" w:sz="0" w:space="0" w:color="auto"/>
            <w:right w:val="none" w:sz="0" w:space="0" w:color="auto"/>
          </w:divBdr>
        </w:div>
        <w:div w:id="1581063763">
          <w:marLeft w:val="288"/>
          <w:marRight w:val="0"/>
          <w:marTop w:val="0"/>
          <w:marBottom w:val="0"/>
          <w:divBdr>
            <w:top w:val="none" w:sz="0" w:space="0" w:color="auto"/>
            <w:left w:val="none" w:sz="0" w:space="0" w:color="auto"/>
            <w:bottom w:val="none" w:sz="0" w:space="0" w:color="auto"/>
            <w:right w:val="none" w:sz="0" w:space="0" w:color="auto"/>
          </w:divBdr>
        </w:div>
        <w:div w:id="730541717">
          <w:marLeft w:val="288"/>
          <w:marRight w:val="0"/>
          <w:marTop w:val="0"/>
          <w:marBottom w:val="0"/>
          <w:divBdr>
            <w:top w:val="none" w:sz="0" w:space="0" w:color="auto"/>
            <w:left w:val="none" w:sz="0" w:space="0" w:color="auto"/>
            <w:bottom w:val="none" w:sz="0" w:space="0" w:color="auto"/>
            <w:right w:val="none" w:sz="0" w:space="0" w:color="auto"/>
          </w:divBdr>
        </w:div>
      </w:divsChild>
    </w:div>
    <w:div w:id="615908838">
      <w:bodyDiv w:val="1"/>
      <w:marLeft w:val="0"/>
      <w:marRight w:val="0"/>
      <w:marTop w:val="0"/>
      <w:marBottom w:val="0"/>
      <w:divBdr>
        <w:top w:val="none" w:sz="0" w:space="0" w:color="auto"/>
        <w:left w:val="none" w:sz="0" w:space="0" w:color="auto"/>
        <w:bottom w:val="none" w:sz="0" w:space="0" w:color="auto"/>
        <w:right w:val="none" w:sz="0" w:space="0" w:color="auto"/>
      </w:divBdr>
    </w:div>
    <w:div w:id="812985297">
      <w:bodyDiv w:val="1"/>
      <w:marLeft w:val="0"/>
      <w:marRight w:val="0"/>
      <w:marTop w:val="0"/>
      <w:marBottom w:val="0"/>
      <w:divBdr>
        <w:top w:val="none" w:sz="0" w:space="0" w:color="auto"/>
        <w:left w:val="none" w:sz="0" w:space="0" w:color="auto"/>
        <w:bottom w:val="none" w:sz="0" w:space="0" w:color="auto"/>
        <w:right w:val="none" w:sz="0" w:space="0" w:color="auto"/>
      </w:divBdr>
    </w:div>
    <w:div w:id="966474678">
      <w:bodyDiv w:val="1"/>
      <w:marLeft w:val="0"/>
      <w:marRight w:val="0"/>
      <w:marTop w:val="0"/>
      <w:marBottom w:val="0"/>
      <w:divBdr>
        <w:top w:val="none" w:sz="0" w:space="0" w:color="auto"/>
        <w:left w:val="none" w:sz="0" w:space="0" w:color="auto"/>
        <w:bottom w:val="none" w:sz="0" w:space="0" w:color="auto"/>
        <w:right w:val="none" w:sz="0" w:space="0" w:color="auto"/>
      </w:divBdr>
    </w:div>
    <w:div w:id="987320835">
      <w:bodyDiv w:val="1"/>
      <w:marLeft w:val="0"/>
      <w:marRight w:val="0"/>
      <w:marTop w:val="0"/>
      <w:marBottom w:val="0"/>
      <w:divBdr>
        <w:top w:val="none" w:sz="0" w:space="0" w:color="auto"/>
        <w:left w:val="none" w:sz="0" w:space="0" w:color="auto"/>
        <w:bottom w:val="none" w:sz="0" w:space="0" w:color="auto"/>
        <w:right w:val="none" w:sz="0" w:space="0" w:color="auto"/>
      </w:divBdr>
    </w:div>
    <w:div w:id="1005546752">
      <w:bodyDiv w:val="1"/>
      <w:marLeft w:val="0"/>
      <w:marRight w:val="0"/>
      <w:marTop w:val="0"/>
      <w:marBottom w:val="0"/>
      <w:divBdr>
        <w:top w:val="none" w:sz="0" w:space="0" w:color="auto"/>
        <w:left w:val="none" w:sz="0" w:space="0" w:color="auto"/>
        <w:bottom w:val="none" w:sz="0" w:space="0" w:color="auto"/>
        <w:right w:val="none" w:sz="0" w:space="0" w:color="auto"/>
      </w:divBdr>
      <w:divsChild>
        <w:div w:id="337924363">
          <w:marLeft w:val="288"/>
          <w:marRight w:val="0"/>
          <w:marTop w:val="0"/>
          <w:marBottom w:val="0"/>
          <w:divBdr>
            <w:top w:val="none" w:sz="0" w:space="0" w:color="auto"/>
            <w:left w:val="none" w:sz="0" w:space="0" w:color="auto"/>
            <w:bottom w:val="none" w:sz="0" w:space="0" w:color="auto"/>
            <w:right w:val="none" w:sz="0" w:space="0" w:color="auto"/>
          </w:divBdr>
        </w:div>
      </w:divsChild>
    </w:div>
    <w:div w:id="1086608475">
      <w:bodyDiv w:val="1"/>
      <w:marLeft w:val="0"/>
      <w:marRight w:val="0"/>
      <w:marTop w:val="0"/>
      <w:marBottom w:val="0"/>
      <w:divBdr>
        <w:top w:val="none" w:sz="0" w:space="0" w:color="auto"/>
        <w:left w:val="none" w:sz="0" w:space="0" w:color="auto"/>
        <w:bottom w:val="none" w:sz="0" w:space="0" w:color="auto"/>
        <w:right w:val="none" w:sz="0" w:space="0" w:color="auto"/>
      </w:divBdr>
    </w:div>
    <w:div w:id="1329867093">
      <w:bodyDiv w:val="1"/>
      <w:marLeft w:val="0"/>
      <w:marRight w:val="0"/>
      <w:marTop w:val="0"/>
      <w:marBottom w:val="0"/>
      <w:divBdr>
        <w:top w:val="none" w:sz="0" w:space="0" w:color="auto"/>
        <w:left w:val="none" w:sz="0" w:space="0" w:color="auto"/>
        <w:bottom w:val="none" w:sz="0" w:space="0" w:color="auto"/>
        <w:right w:val="none" w:sz="0" w:space="0" w:color="auto"/>
      </w:divBdr>
      <w:divsChild>
        <w:div w:id="153645566">
          <w:marLeft w:val="288"/>
          <w:marRight w:val="0"/>
          <w:marTop w:val="0"/>
          <w:marBottom w:val="0"/>
          <w:divBdr>
            <w:top w:val="none" w:sz="0" w:space="0" w:color="auto"/>
            <w:left w:val="none" w:sz="0" w:space="0" w:color="auto"/>
            <w:bottom w:val="none" w:sz="0" w:space="0" w:color="auto"/>
            <w:right w:val="none" w:sz="0" w:space="0" w:color="auto"/>
          </w:divBdr>
        </w:div>
      </w:divsChild>
    </w:div>
    <w:div w:id="1427336942">
      <w:bodyDiv w:val="1"/>
      <w:marLeft w:val="0"/>
      <w:marRight w:val="0"/>
      <w:marTop w:val="0"/>
      <w:marBottom w:val="0"/>
      <w:divBdr>
        <w:top w:val="none" w:sz="0" w:space="0" w:color="auto"/>
        <w:left w:val="none" w:sz="0" w:space="0" w:color="auto"/>
        <w:bottom w:val="none" w:sz="0" w:space="0" w:color="auto"/>
        <w:right w:val="none" w:sz="0" w:space="0" w:color="auto"/>
      </w:divBdr>
      <w:divsChild>
        <w:div w:id="1736975181">
          <w:marLeft w:val="288"/>
          <w:marRight w:val="0"/>
          <w:marTop w:val="0"/>
          <w:marBottom w:val="0"/>
          <w:divBdr>
            <w:top w:val="none" w:sz="0" w:space="0" w:color="auto"/>
            <w:left w:val="none" w:sz="0" w:space="0" w:color="auto"/>
            <w:bottom w:val="none" w:sz="0" w:space="0" w:color="auto"/>
            <w:right w:val="none" w:sz="0" w:space="0" w:color="auto"/>
          </w:divBdr>
        </w:div>
      </w:divsChild>
    </w:div>
    <w:div w:id="1592271348">
      <w:bodyDiv w:val="1"/>
      <w:marLeft w:val="0"/>
      <w:marRight w:val="0"/>
      <w:marTop w:val="0"/>
      <w:marBottom w:val="0"/>
      <w:divBdr>
        <w:top w:val="none" w:sz="0" w:space="0" w:color="auto"/>
        <w:left w:val="none" w:sz="0" w:space="0" w:color="auto"/>
        <w:bottom w:val="none" w:sz="0" w:space="0" w:color="auto"/>
        <w:right w:val="none" w:sz="0" w:space="0" w:color="auto"/>
      </w:divBdr>
    </w:div>
    <w:div w:id="1803310217">
      <w:bodyDiv w:val="1"/>
      <w:marLeft w:val="0"/>
      <w:marRight w:val="0"/>
      <w:marTop w:val="0"/>
      <w:marBottom w:val="0"/>
      <w:divBdr>
        <w:top w:val="none" w:sz="0" w:space="0" w:color="auto"/>
        <w:left w:val="none" w:sz="0" w:space="0" w:color="auto"/>
        <w:bottom w:val="none" w:sz="0" w:space="0" w:color="auto"/>
        <w:right w:val="none" w:sz="0" w:space="0" w:color="auto"/>
      </w:divBdr>
      <w:divsChild>
        <w:div w:id="971253348">
          <w:marLeft w:val="288"/>
          <w:marRight w:val="0"/>
          <w:marTop w:val="0"/>
          <w:marBottom w:val="0"/>
          <w:divBdr>
            <w:top w:val="none" w:sz="0" w:space="0" w:color="auto"/>
            <w:left w:val="none" w:sz="0" w:space="0" w:color="auto"/>
            <w:bottom w:val="none" w:sz="0" w:space="0" w:color="auto"/>
            <w:right w:val="none" w:sz="0" w:space="0" w:color="auto"/>
          </w:divBdr>
        </w:div>
        <w:div w:id="2035619163">
          <w:marLeft w:val="288"/>
          <w:marRight w:val="0"/>
          <w:marTop w:val="0"/>
          <w:marBottom w:val="0"/>
          <w:divBdr>
            <w:top w:val="none" w:sz="0" w:space="0" w:color="auto"/>
            <w:left w:val="none" w:sz="0" w:space="0" w:color="auto"/>
            <w:bottom w:val="none" w:sz="0" w:space="0" w:color="auto"/>
            <w:right w:val="none" w:sz="0" w:space="0" w:color="auto"/>
          </w:divBdr>
        </w:div>
        <w:div w:id="1404180257">
          <w:marLeft w:val="288"/>
          <w:marRight w:val="0"/>
          <w:marTop w:val="0"/>
          <w:marBottom w:val="0"/>
          <w:divBdr>
            <w:top w:val="none" w:sz="0" w:space="0" w:color="auto"/>
            <w:left w:val="none" w:sz="0" w:space="0" w:color="auto"/>
            <w:bottom w:val="none" w:sz="0" w:space="0" w:color="auto"/>
            <w:right w:val="none" w:sz="0" w:space="0" w:color="auto"/>
          </w:divBdr>
        </w:div>
      </w:divsChild>
    </w:div>
    <w:div w:id="1842507836">
      <w:bodyDiv w:val="1"/>
      <w:marLeft w:val="0"/>
      <w:marRight w:val="0"/>
      <w:marTop w:val="0"/>
      <w:marBottom w:val="0"/>
      <w:divBdr>
        <w:top w:val="none" w:sz="0" w:space="0" w:color="auto"/>
        <w:left w:val="none" w:sz="0" w:space="0" w:color="auto"/>
        <w:bottom w:val="none" w:sz="0" w:space="0" w:color="auto"/>
        <w:right w:val="none" w:sz="0" w:space="0" w:color="auto"/>
      </w:divBdr>
      <w:divsChild>
        <w:div w:id="1067999375">
          <w:marLeft w:val="0"/>
          <w:marRight w:val="0"/>
          <w:marTop w:val="0"/>
          <w:marBottom w:val="0"/>
          <w:divBdr>
            <w:top w:val="none" w:sz="0" w:space="0" w:color="auto"/>
            <w:left w:val="none" w:sz="0" w:space="0" w:color="auto"/>
            <w:bottom w:val="none" w:sz="0" w:space="0" w:color="auto"/>
            <w:right w:val="none" w:sz="0" w:space="0" w:color="auto"/>
          </w:divBdr>
          <w:divsChild>
            <w:div w:id="1204636405">
              <w:marLeft w:val="0"/>
              <w:marRight w:val="0"/>
              <w:marTop w:val="0"/>
              <w:marBottom w:val="0"/>
              <w:divBdr>
                <w:top w:val="none" w:sz="0" w:space="0" w:color="auto"/>
                <w:left w:val="none" w:sz="0" w:space="0" w:color="auto"/>
                <w:bottom w:val="none" w:sz="0" w:space="0" w:color="auto"/>
                <w:right w:val="none" w:sz="0" w:space="0" w:color="auto"/>
              </w:divBdr>
              <w:divsChild>
                <w:div w:id="1652444624">
                  <w:marLeft w:val="0"/>
                  <w:marRight w:val="0"/>
                  <w:marTop w:val="0"/>
                  <w:marBottom w:val="0"/>
                  <w:divBdr>
                    <w:top w:val="none" w:sz="0" w:space="0" w:color="auto"/>
                    <w:left w:val="none" w:sz="0" w:space="0" w:color="auto"/>
                    <w:bottom w:val="none" w:sz="0" w:space="0" w:color="auto"/>
                    <w:right w:val="none" w:sz="0" w:space="0" w:color="auto"/>
                  </w:divBdr>
                  <w:divsChild>
                    <w:div w:id="578753617">
                      <w:marLeft w:val="-1"/>
                      <w:marRight w:val="-1"/>
                      <w:marTop w:val="0"/>
                      <w:marBottom w:val="0"/>
                      <w:divBdr>
                        <w:top w:val="none" w:sz="0" w:space="0" w:color="auto"/>
                        <w:left w:val="none" w:sz="0" w:space="0" w:color="auto"/>
                        <w:bottom w:val="none" w:sz="0" w:space="0" w:color="auto"/>
                        <w:right w:val="none" w:sz="0" w:space="0" w:color="auto"/>
                      </w:divBdr>
                      <w:divsChild>
                        <w:div w:id="1509633235">
                          <w:marLeft w:val="0"/>
                          <w:marRight w:val="0"/>
                          <w:marTop w:val="0"/>
                          <w:marBottom w:val="0"/>
                          <w:divBdr>
                            <w:top w:val="none" w:sz="0" w:space="0" w:color="auto"/>
                            <w:left w:val="none" w:sz="0" w:space="0" w:color="auto"/>
                            <w:bottom w:val="none" w:sz="0" w:space="0" w:color="auto"/>
                            <w:right w:val="none" w:sz="0" w:space="0" w:color="auto"/>
                          </w:divBdr>
                          <w:divsChild>
                            <w:div w:id="880677511">
                              <w:marLeft w:val="0"/>
                              <w:marRight w:val="0"/>
                              <w:marTop w:val="0"/>
                              <w:marBottom w:val="300"/>
                              <w:divBdr>
                                <w:top w:val="none" w:sz="0" w:space="0" w:color="auto"/>
                                <w:left w:val="none" w:sz="0" w:space="0" w:color="auto"/>
                                <w:bottom w:val="none" w:sz="0" w:space="0" w:color="auto"/>
                                <w:right w:val="none" w:sz="0" w:space="0" w:color="auto"/>
                              </w:divBdr>
                              <w:divsChild>
                                <w:div w:id="362243370">
                                  <w:marLeft w:val="0"/>
                                  <w:marRight w:val="0"/>
                                  <w:marTop w:val="0"/>
                                  <w:marBottom w:val="0"/>
                                  <w:divBdr>
                                    <w:top w:val="none" w:sz="0" w:space="0" w:color="auto"/>
                                    <w:left w:val="none" w:sz="0" w:space="0" w:color="auto"/>
                                    <w:bottom w:val="none" w:sz="0" w:space="0" w:color="auto"/>
                                    <w:right w:val="none" w:sz="0" w:space="0" w:color="auto"/>
                                  </w:divBdr>
                                  <w:divsChild>
                                    <w:div w:id="1483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chael.buchbauer@andritz.com" TargetMode="External"/><Relationship Id="rId4" Type="http://schemas.openxmlformats.org/officeDocument/2006/relationships/settings" Target="settings.xml"/><Relationship Id="rId9" Type="http://schemas.openxmlformats.org/officeDocument/2006/relationships/hyperlink" Target="http://www.andritz.com/news?utm_source=gr-press-release&amp;utm_campaign=press-rel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tcwp\GFC\CC%20(Corporate%20Communications)\Rebranding,%20Brainds\Vorlagen\Presse-Info\Press_releas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C15D8-CCB6-4CC7-8305-B12F21D7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Press_release_final.dotx</Template>
  <TotalTime>3</TotalTime>
  <Pages>2</Pages>
  <Words>560</Words>
  <Characters>4543</Characters>
  <Application>Microsoft Office Word</Application>
  <DocSecurity>4</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ANDRITZ GROUP</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 Petra</dc:creator>
  <cp:lastModifiedBy>Sinijarvi Minna</cp:lastModifiedBy>
  <cp:revision>2</cp:revision>
  <cp:lastPrinted>2018-10-08T07:33:00Z</cp:lastPrinted>
  <dcterms:created xsi:type="dcterms:W3CDTF">2021-11-09T17:59:00Z</dcterms:created>
  <dcterms:modified xsi:type="dcterms:W3CDTF">2021-11-09T17:59:00Z</dcterms:modified>
</cp:coreProperties>
</file>