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3C430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  <w:lang w:val="de-AT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3C430F">
        <w:rPr>
          <w:lang w:val="de-AT"/>
        </w:rPr>
        <w:t>Press</w:t>
      </w:r>
      <w:r w:rsidR="008E070C" w:rsidRPr="003C430F">
        <w:rPr>
          <w:lang w:val="de-AT"/>
        </w:rPr>
        <w:t>e-Information</w:t>
      </w:r>
    </w:p>
    <w:p w:rsidR="00FD6C00" w:rsidRPr="003C430F" w:rsidRDefault="00FD6C00" w:rsidP="006C15D7">
      <w:pPr>
        <w:spacing w:after="0" w:line="320" w:lineRule="exact"/>
        <w:rPr>
          <w:rFonts w:asciiTheme="minorHAnsi" w:hAnsiTheme="minorHAnsi"/>
          <w:lang w:val="de-AT"/>
        </w:rPr>
      </w:pPr>
    </w:p>
    <w:p w:rsidR="00280726" w:rsidRPr="003C430F" w:rsidRDefault="00280726" w:rsidP="0088165A">
      <w:pPr>
        <w:spacing w:after="0" w:line="320" w:lineRule="exact"/>
        <w:jc w:val="left"/>
        <w:outlineLvl w:val="0"/>
        <w:rPr>
          <w:rFonts w:asciiTheme="minorHAnsi" w:hAnsiTheme="minorHAnsi"/>
          <w:lang w:val="de-AT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</w:p>
    <w:p w:rsidR="006C3CE4" w:rsidRPr="003C430F" w:rsidRDefault="00280726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/>
        </w:rPr>
      </w:pPr>
      <w:r w:rsidRPr="003C430F">
        <w:rPr>
          <w:rFonts w:ascii="Arial" w:hAnsi="Arial"/>
          <w:b/>
          <w:spacing w:val="0"/>
          <w:kern w:val="0"/>
          <w:sz w:val="24"/>
          <w:lang w:val="de-AT"/>
        </w:rPr>
        <w:t xml:space="preserve">ANDRITZ </w:t>
      </w:r>
      <w:r w:rsidR="003C430F" w:rsidRPr="003C430F">
        <w:rPr>
          <w:rFonts w:ascii="Arial" w:hAnsi="Arial"/>
          <w:b/>
          <w:spacing w:val="0"/>
          <w:kern w:val="0"/>
          <w:sz w:val="24"/>
          <w:lang w:val="de-AT"/>
        </w:rPr>
        <w:t>präsentiert „</w:t>
      </w:r>
      <w:proofErr w:type="spellStart"/>
      <w:r w:rsidR="003C430F" w:rsidRPr="003C430F">
        <w:rPr>
          <w:rFonts w:ascii="Arial" w:hAnsi="Arial"/>
          <w:b/>
          <w:spacing w:val="0"/>
          <w:kern w:val="0"/>
          <w:sz w:val="24"/>
          <w:lang w:val="de-AT"/>
        </w:rPr>
        <w:t>Metris</w:t>
      </w:r>
      <w:proofErr w:type="spellEnd"/>
      <w:r w:rsidR="003C430F" w:rsidRPr="003C430F">
        <w:rPr>
          <w:rFonts w:ascii="Arial" w:hAnsi="Arial"/>
          <w:b/>
          <w:spacing w:val="0"/>
          <w:kern w:val="0"/>
          <w:sz w:val="24"/>
          <w:lang w:val="de-AT"/>
        </w:rPr>
        <w:t xml:space="preserve"> – Industrial </w:t>
      </w:r>
      <w:proofErr w:type="spellStart"/>
      <w:r w:rsidR="003C430F" w:rsidRPr="003C430F">
        <w:rPr>
          <w:rFonts w:ascii="Arial" w:hAnsi="Arial"/>
          <w:b/>
          <w:spacing w:val="0"/>
          <w:kern w:val="0"/>
          <w:sz w:val="24"/>
          <w:lang w:val="de-AT"/>
        </w:rPr>
        <w:t>IoT</w:t>
      </w:r>
      <w:proofErr w:type="spellEnd"/>
      <w:r w:rsidR="003C430F" w:rsidRPr="003C430F">
        <w:rPr>
          <w:rFonts w:ascii="Arial" w:hAnsi="Arial"/>
          <w:b/>
          <w:spacing w:val="0"/>
          <w:kern w:val="0"/>
          <w:sz w:val="24"/>
          <w:lang w:val="de-AT"/>
        </w:rPr>
        <w:t xml:space="preserve"> Solutions“</w:t>
      </w:r>
    </w:p>
    <w:p w:rsidR="0088165A" w:rsidRPr="003C430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280726" w:rsidRPr="001140E0" w:rsidRDefault="0088165A" w:rsidP="00280726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de-AT"/>
        </w:rPr>
      </w:pPr>
      <w:r w:rsidRPr="003C430F">
        <w:rPr>
          <w:rFonts w:ascii="Arial" w:hAnsi="Arial"/>
          <w:b/>
          <w:spacing w:val="0"/>
          <w:kern w:val="0"/>
          <w:sz w:val="20"/>
          <w:lang w:val="de-AT"/>
        </w:rPr>
        <w:t xml:space="preserve">Graz, </w:t>
      </w:r>
      <w:r w:rsidR="003C430F" w:rsidRPr="003C430F">
        <w:rPr>
          <w:rFonts w:ascii="Arial" w:hAnsi="Arial"/>
          <w:b/>
          <w:spacing w:val="0"/>
          <w:kern w:val="0"/>
          <w:sz w:val="20"/>
          <w:lang w:val="de-AT"/>
        </w:rPr>
        <w:t xml:space="preserve">31. Mai </w:t>
      </w:r>
      <w:r w:rsidRPr="003C430F">
        <w:rPr>
          <w:rFonts w:ascii="Arial" w:hAnsi="Arial"/>
          <w:b/>
          <w:spacing w:val="0"/>
          <w:kern w:val="0"/>
          <w:sz w:val="20"/>
          <w:lang w:val="de-AT"/>
        </w:rPr>
        <w:t xml:space="preserve">2017.  </w:t>
      </w:r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Der internationale Technologiekonzern ANDRITZ hat seine innovativen und weltweit in vielen Referenzanlagen erprobten 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IoT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 (Internet 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of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 Things)-Lösungen ab sofort unter der Technologiemarke „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Metris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 – Industrial 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IoT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 Solutions“ gebündelt. 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Metris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 xml:space="preserve">-Technologien entsprechen dem allerneuesten Stand der Technik im Bereich </w:t>
      </w:r>
      <w:proofErr w:type="spellStart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IoT</w:t>
      </w:r>
      <w:proofErr w:type="spellEnd"/>
      <w:r w:rsidR="003C430F" w:rsidRPr="003C430F">
        <w:rPr>
          <w:rFonts w:ascii="Arial" w:hAnsi="Arial"/>
          <w:spacing w:val="0"/>
          <w:kern w:val="0"/>
          <w:sz w:val="20"/>
          <w:lang w:val="de-AT"/>
        </w:rPr>
        <w:t>/Industrie 4.0 und können ganz auf individuelle Kundenbedürfnisse maßgeschneidert werden.</w:t>
      </w:r>
    </w:p>
    <w:p w:rsidR="00280726" w:rsidRPr="001140E0" w:rsidRDefault="00280726" w:rsidP="00280726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0"/>
          <w:sz w:val="20"/>
          <w:szCs w:val="24"/>
          <w:lang w:val="de-AT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Hoher Kundennutzen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Basierend auf umfassender und langjähriger Erfahrung als Lieferant von Technologien und Anlagen für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verschiedenste Industriezweige bietet ANDRITZ ein breites Produktportfolio an intelligenten, digitalen L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ö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sungen an, die die Kunden maßgeblich unterstützen, ihre Produktions- und Unternehmensziele zu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erreichen: </w:t>
      </w:r>
    </w:p>
    <w:p w:rsidR="003C430F" w:rsidRPr="003C430F" w:rsidRDefault="003C430F" w:rsidP="003C430F">
      <w:pPr>
        <w:numPr>
          <w:ilvl w:val="0"/>
          <w:numId w:val="49"/>
        </w:num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Erhöhung der Effizienz und der Rentabilität der Anlagen</w:t>
      </w:r>
    </w:p>
    <w:p w:rsidR="003C430F" w:rsidRPr="003C430F" w:rsidRDefault="003C430F" w:rsidP="003C430F">
      <w:pPr>
        <w:numPr>
          <w:ilvl w:val="0"/>
          <w:numId w:val="49"/>
        </w:num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Optimierung des Ressourceneinsatzes </w:t>
      </w:r>
    </w:p>
    <w:p w:rsidR="003C430F" w:rsidRPr="003C430F" w:rsidRDefault="003C430F" w:rsidP="003C430F">
      <w:pPr>
        <w:numPr>
          <w:ilvl w:val="0"/>
          <w:numId w:val="49"/>
        </w:num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Konstante und höchste Produktqualität</w:t>
      </w:r>
    </w:p>
    <w:p w:rsidR="003C430F" w:rsidRPr="003C430F" w:rsidRDefault="003C430F" w:rsidP="003C430F">
      <w:pPr>
        <w:numPr>
          <w:ilvl w:val="0"/>
          <w:numId w:val="49"/>
        </w:num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Vermeidung von Produktionsunterbrechungen</w:t>
      </w:r>
    </w:p>
    <w:p w:rsidR="003C430F" w:rsidRPr="003C430F" w:rsidRDefault="003C430F" w:rsidP="003C430F">
      <w:pPr>
        <w:numPr>
          <w:ilvl w:val="0"/>
          <w:numId w:val="49"/>
        </w:num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Höchste Benutzerfreundlichkeit, wie zum Beispiel einfache Steuerung über Smartphone oder Tablet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proofErr w:type="spellStart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Metris</w:t>
      </w:r>
      <w:proofErr w:type="spellEnd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 xml:space="preserve"> beruht auf drei Technologiesäulen: Smart Sensors, Big Data und </w:t>
      </w:r>
      <w:proofErr w:type="spellStart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Augmented</w:t>
      </w:r>
      <w:proofErr w:type="spellEnd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 xml:space="preserve"> Reality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: Neben dem Einsatz herkömmlicher </w:t>
      </w:r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Smart-Sensor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-Technologien zur Messgrößen- und Signalauswertung bietet ANDRITZ zusätzlich auch Mikro- sowie Drahtlos-Sensorik an. Damit kann durch Analyse von spezifischen und vom Kunden frei wählbaren Maschinen- und Anlagenparametern der Betrieb der Anlagen optimiert we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r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den. 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Im Bereich </w:t>
      </w:r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 xml:space="preserve">Big Data 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berechnen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Metris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-Produkte mittels erprobter Simulationsprozesse etwaige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Produktionsabweichungen im Voraus und leiten daraus notwendige Steuerungsschritte ab. So können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beispielsweise Stillstände in der Produktion vermieden oder der Einsatz von Verbrauchsstoffen reduziert werden. 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Mit </w:t>
      </w:r>
      <w:proofErr w:type="spellStart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Augmented</w:t>
      </w:r>
      <w:proofErr w:type="spellEnd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-Reality-Anwendungen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werden Informationen dort sichtbar gemacht werden, wo sie g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e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braucht werden – nämlich vor Ort bei der Anlage selbst. Im Mittelpunkt steht ein kontextorientiertes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Darstellen der Information, damit das Bedienpersonal vor allem bei komplexen Steuerungsschritten 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br/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bestmöglich unterstützt werden kann. 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 xml:space="preserve">ANDRITZ OPP: erfolgreiche </w:t>
      </w:r>
      <w:proofErr w:type="spellStart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IoT</w:t>
      </w:r>
      <w:proofErr w:type="spellEnd"/>
      <w:r w:rsidRPr="003C430F">
        <w:rPr>
          <w:rFonts w:ascii="Arial" w:eastAsia="Times New Roman" w:hAnsi="Arial"/>
          <w:b/>
          <w:spacing w:val="0"/>
          <w:kern w:val="14"/>
          <w:sz w:val="20"/>
          <w:szCs w:val="24"/>
          <w:lang w:val="de-AT" w:eastAsia="de-DE" w:bidi="ar-SA"/>
        </w:rPr>
        <w:t>-Lösung schon seit vielen Jahren im Einsatz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Bereits vor mehr als zehn Jahren hat ANDRITZ mit OPP (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Optimization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of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Process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Performance) für den Geschäftsbereich PULP &amp; PAPER ein System zur Betriebsoptimierung von Maschinen und Anlagen in der Zellstoff- und Papierindustrie entwickelt und dieses kontinuierlich – basierend auf Kundenerfahrungen – weiter verbessert. Das OPP-System erkennt durch Analyse von Produktionsdaten rechtzeitig Auffälligkeiten und Abweichungen in der Zellstoff- und Papierproduktion. Bahnabrisse oder andere Produktionsbeeinträc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h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tigungen sind so vorhersagbar noch bevor sie eintreten. Es kann daher rechtzeitig entgegengesteuert und so die Produktionssicherheit bei gleichzeitiger Optimierung des Anlagenbetriebs und des Ressourcen</w:t>
      </w:r>
      <w:r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-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einsatzes gewährleistet werden. ANDRITZ-OPP-Systeme sind weltweit erfolgreich im Einsatz, große Unte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r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nehmen wie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Metsä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Fibre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,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Smurfit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Kappa oder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Fibria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vertrauen schon seit vielen Jahren auf den Erfolg des OPP-Systems. 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ANDRITZ hat nun OPP auch für den Einsatz in anderen Geschäftsbereichen weiterentwickelt und bietet Lösungen für verschiedenste Branchen an. Die eingesetzten Technologien werden auf die </w:t>
      </w:r>
      <w:proofErr w:type="spellStart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invidivuellen</w:t>
      </w:r>
      <w:proofErr w:type="spellEnd"/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 A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>n</w:t>
      </w: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forderungen und Bedürfnisse jedes einzelnen Kunden adaptiert. </w:t>
      </w: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</w:pPr>
    </w:p>
    <w:p w:rsidR="003C430F" w:rsidRPr="003C430F" w:rsidRDefault="003C430F" w:rsidP="003C430F">
      <w:pPr>
        <w:spacing w:after="0" w:line="320" w:lineRule="exact"/>
        <w:jc w:val="left"/>
        <w:rPr>
          <w:rFonts w:ascii="Arial" w:eastAsia="Times New Roman" w:hAnsi="Arial"/>
          <w:spacing w:val="0"/>
          <w:kern w:val="14"/>
          <w:sz w:val="20"/>
          <w:szCs w:val="24"/>
          <w:lang w:val="de-AT" w:bidi="ar-SA"/>
        </w:rPr>
      </w:pPr>
      <w:r w:rsidRPr="003C430F">
        <w:rPr>
          <w:rFonts w:ascii="Arial" w:eastAsia="Times New Roman" w:hAnsi="Arial"/>
          <w:spacing w:val="0"/>
          <w:kern w:val="14"/>
          <w:sz w:val="20"/>
          <w:szCs w:val="24"/>
          <w:lang w:val="de-AT" w:eastAsia="de-DE" w:bidi="ar-SA"/>
        </w:rPr>
        <w:t xml:space="preserve">Gerhard Schiefer, Leiter von ANDRITZ AUTOMATION: </w:t>
      </w:r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 xml:space="preserve">„Mit </w:t>
      </w:r>
      <w:proofErr w:type="spellStart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>Metris</w:t>
      </w:r>
      <w:proofErr w:type="spellEnd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 xml:space="preserve"> bündeln wir sämtliche </w:t>
      </w:r>
      <w:proofErr w:type="spellStart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>IoT</w:t>
      </w:r>
      <w:proofErr w:type="spellEnd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>-Lösungen der ANDRITZ-GRUPPE unter einer Technologiemarke, die für Innovation und Know-how steht. Wir bieten bis auf Maschinenebene skalierbare Multibranchen-</w:t>
      </w:r>
      <w:proofErr w:type="spellStart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>IoT</w:t>
      </w:r>
      <w:proofErr w:type="spellEnd"/>
      <w:r w:rsidRPr="003C430F">
        <w:rPr>
          <w:rFonts w:ascii="Arial" w:eastAsia="Times New Roman" w:hAnsi="Arial"/>
          <w:i/>
          <w:spacing w:val="0"/>
          <w:kern w:val="14"/>
          <w:sz w:val="20"/>
          <w:szCs w:val="24"/>
          <w:lang w:val="de-AT" w:eastAsia="de-DE" w:bidi="ar-SA"/>
        </w:rPr>
        <w:t>-Lösungen an, die sowohl für neue als auch bestehende Maschinen und Anlagen eingesetzt werden können und unsere Kunden maßgeblich unterstützen, ihre Ziele hinsichtlich Produktivität und Effizienz bestmöglich zu erreichen“.</w:t>
      </w:r>
    </w:p>
    <w:p w:rsidR="003C430F" w:rsidRPr="003C430F" w:rsidRDefault="003C430F" w:rsidP="003C430F">
      <w:pPr>
        <w:spacing w:after="0" w:line="320" w:lineRule="exact"/>
        <w:ind w:right="300"/>
        <w:jc w:val="left"/>
        <w:rPr>
          <w:rFonts w:ascii="Arial" w:eastAsia="Times New Roman" w:hAnsi="Arial"/>
          <w:spacing w:val="0"/>
          <w:kern w:val="14"/>
          <w:sz w:val="20"/>
          <w:lang w:val="de-AT" w:bidi="ar-SA"/>
        </w:rPr>
      </w:pPr>
    </w:p>
    <w:p w:rsidR="00280726" w:rsidRPr="003C430F" w:rsidRDefault="00280726" w:rsidP="00280726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88165A" w:rsidRPr="000D62DE" w:rsidRDefault="0088165A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  <w:r w:rsidRPr="000D62DE">
        <w:rPr>
          <w:rFonts w:ascii="Arial" w:hAnsi="Arial"/>
          <w:spacing w:val="0"/>
          <w:kern w:val="0"/>
          <w:sz w:val="20"/>
          <w:lang w:val="de-AT"/>
        </w:rPr>
        <w:t>– End</w:t>
      </w:r>
      <w:r w:rsidR="003C430F" w:rsidRPr="000D62DE">
        <w:rPr>
          <w:rFonts w:ascii="Arial" w:hAnsi="Arial"/>
          <w:spacing w:val="0"/>
          <w:kern w:val="0"/>
          <w:sz w:val="20"/>
          <w:lang w:val="de-AT"/>
        </w:rPr>
        <w:t>e</w:t>
      </w:r>
      <w:r w:rsidRPr="000D62DE">
        <w:rPr>
          <w:rFonts w:ascii="Arial" w:hAnsi="Arial"/>
          <w:spacing w:val="0"/>
          <w:kern w:val="0"/>
          <w:sz w:val="20"/>
          <w:lang w:val="de-AT"/>
        </w:rPr>
        <w:t xml:space="preserve"> –</w:t>
      </w:r>
    </w:p>
    <w:p w:rsidR="002F0898" w:rsidRDefault="00E26EA2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  <w:r>
        <w:rPr>
          <w:rFonts w:ascii="Arial" w:eastAsia="Times New Roman" w:hAnsi="Arial"/>
          <w:noProof/>
          <w:spacing w:val="0"/>
          <w:kern w:val="0"/>
          <w:sz w:val="20"/>
          <w:szCs w:val="24"/>
          <w:lang w:val="de-AT" w:eastAsia="de-AT" w:bidi="ar-SA"/>
        </w:rPr>
        <w:drawing>
          <wp:anchor distT="0" distB="0" distL="114300" distR="114300" simplePos="0" relativeHeight="251658240" behindDoc="1" locked="0" layoutInCell="1" allowOverlap="1" wp14:anchorId="24A19D92" wp14:editId="6726BB2F">
            <wp:simplePos x="0" y="0"/>
            <wp:positionH relativeFrom="column">
              <wp:posOffset>-26035</wp:posOffset>
            </wp:positionH>
            <wp:positionV relativeFrom="paragraph">
              <wp:posOffset>128905</wp:posOffset>
            </wp:positionV>
            <wp:extent cx="3996690" cy="2825750"/>
            <wp:effectExtent l="0" t="0" r="3810" b="0"/>
            <wp:wrapTight wrapText="bothSides">
              <wp:wrapPolygon edited="0">
                <wp:start x="0" y="0"/>
                <wp:lineTo x="0" y="21406"/>
                <wp:lineTo x="21518" y="21406"/>
                <wp:lineTo x="2151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ris_P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69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Default="001140E0" w:rsidP="0088165A">
      <w:pPr>
        <w:spacing w:after="0" w:line="320" w:lineRule="exact"/>
        <w:jc w:val="center"/>
        <w:rPr>
          <w:rFonts w:ascii="Arial" w:eastAsia="Times New Roman" w:hAnsi="Arial"/>
          <w:spacing w:val="0"/>
          <w:kern w:val="0"/>
          <w:sz w:val="20"/>
          <w:szCs w:val="24"/>
          <w:lang w:val="de-AT"/>
        </w:rPr>
      </w:pPr>
    </w:p>
    <w:p w:rsidR="001140E0" w:rsidRPr="001140E0" w:rsidRDefault="001140E0" w:rsidP="001140E0">
      <w:pPr>
        <w:spacing w:after="0" w:line="240" w:lineRule="exact"/>
        <w:ind w:left="6030"/>
        <w:jc w:val="left"/>
        <w:rPr>
          <w:rFonts w:ascii="Arial" w:eastAsia="Times New Roman" w:hAnsi="Arial"/>
          <w:spacing w:val="0"/>
          <w:kern w:val="0"/>
          <w:sz w:val="18"/>
          <w:szCs w:val="24"/>
          <w:lang w:val="de-AT"/>
        </w:rPr>
      </w:pPr>
      <w:r w:rsidRPr="001140E0">
        <w:rPr>
          <w:rFonts w:ascii="Arial" w:eastAsia="Times New Roman" w:hAnsi="Arial" w:cs="Arial"/>
          <w:color w:val="006EB4"/>
          <w:spacing w:val="0"/>
          <w:kern w:val="0"/>
          <w:sz w:val="18"/>
          <w:szCs w:val="24"/>
          <w:lang w:val="de-AT"/>
        </w:rPr>
        <w:t xml:space="preserve">◄ </w:t>
      </w:r>
      <w:proofErr w:type="spellStart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>Metris</w:t>
      </w:r>
      <w:proofErr w:type="spellEnd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 xml:space="preserve"> – Industrial </w:t>
      </w:r>
      <w:proofErr w:type="spellStart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>IoT</w:t>
      </w:r>
      <w:proofErr w:type="spellEnd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 xml:space="preserve"> </w:t>
      </w:r>
      <w:proofErr w:type="spellStart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>solutions</w:t>
      </w:r>
      <w:proofErr w:type="spellEnd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 xml:space="preserve">: Technologiemarke der ANDRITZ-GRUPPE für innovative </w:t>
      </w:r>
      <w:proofErr w:type="spellStart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>IoT</w:t>
      </w:r>
      <w:proofErr w:type="spellEnd"/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/>
        </w:rPr>
        <w:t>-Lösungen für verschiedenste Industrien</w:t>
      </w:r>
    </w:p>
    <w:p w:rsidR="000D62DE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highlight w:val="yellow"/>
          <w:lang w:val="de-AT" w:eastAsia="de-DE"/>
        </w:rPr>
      </w:pPr>
    </w:p>
    <w:p w:rsidR="00A03A93" w:rsidRPr="001140E0" w:rsidRDefault="00A03A93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highlight w:val="yellow"/>
          <w:lang w:val="de-AT" w:eastAsia="de-DE"/>
        </w:rPr>
      </w:pPr>
    </w:p>
    <w:p w:rsidR="000D62DE" w:rsidRPr="001140E0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highlight w:val="yellow"/>
          <w:lang w:val="de-AT" w:eastAsia="de-DE"/>
        </w:rPr>
      </w:pPr>
    </w:p>
    <w:p w:rsidR="000D62DE" w:rsidRPr="001140E0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highlight w:val="yellow"/>
          <w:lang w:val="de-AT" w:eastAsia="de-DE"/>
        </w:rPr>
      </w:pPr>
    </w:p>
    <w:p w:rsidR="000D62DE" w:rsidRPr="001140E0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highlight w:val="yellow"/>
          <w:lang w:val="de-AT" w:eastAsia="de-DE"/>
        </w:rPr>
      </w:pPr>
    </w:p>
    <w:p w:rsidR="000D62DE" w:rsidRPr="001140E0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</w:pPr>
      <w:r w:rsidRPr="001140E0"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  <w:t>Download Presse-Information und Foto</w:t>
      </w:r>
    </w:p>
    <w:p w:rsidR="000D62DE" w:rsidRPr="000D62DE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de-AT" w:eastAsia="de-DE"/>
        </w:rPr>
      </w:pPr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 w:eastAsia="de-DE"/>
        </w:rPr>
        <w:t>Presse-Information und Foto stehen unter www.andritz.com/news-de zum Download zur Verfügung. Honorarfreie Verö</w:t>
      </w:r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 w:eastAsia="de-DE"/>
        </w:rPr>
        <w:t>f</w:t>
      </w:r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 w:eastAsia="de-DE"/>
        </w:rPr>
        <w:t>fentlichung des Fotos unter der Quellenangabe „</w:t>
      </w:r>
      <w:r w:rsidRPr="001140E0">
        <w:rPr>
          <w:rFonts w:ascii="Arial" w:hAnsi="Arial" w:cs="Arial"/>
          <w:sz w:val="18"/>
          <w:lang w:val="de-AT"/>
        </w:rPr>
        <w:t>ANDRITZ</w:t>
      </w:r>
      <w:r w:rsidRPr="001140E0">
        <w:rPr>
          <w:rFonts w:ascii="Arial" w:eastAsia="Times New Roman" w:hAnsi="Arial" w:cs="Arial"/>
          <w:spacing w:val="0"/>
          <w:kern w:val="0"/>
          <w:sz w:val="18"/>
          <w:szCs w:val="18"/>
          <w:lang w:val="de-AT" w:eastAsia="de-DE"/>
        </w:rPr>
        <w:t>“.</w:t>
      </w:r>
    </w:p>
    <w:p w:rsidR="000D62DE" w:rsidRPr="000D62DE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</w:pPr>
    </w:p>
    <w:p w:rsidR="000D62DE" w:rsidRPr="000D62DE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</w:pPr>
      <w:r w:rsidRPr="000D62DE"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  <w:t>Bei Rückfragen kontaktieren Sie bitte:</w:t>
      </w:r>
    </w:p>
    <w:p w:rsidR="000D62DE" w:rsidRPr="00D501B3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proofErr w:type="spellStart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Dr.</w:t>
      </w:r>
      <w:proofErr w:type="spellEnd"/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 xml:space="preserve"> Michael Buchbauer</w:t>
      </w:r>
    </w:p>
    <w:p w:rsidR="000D62DE" w:rsidRPr="00D501B3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0D62DE" w:rsidRPr="00D501B3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0D62DE" w:rsidRPr="00D501B3" w:rsidRDefault="000D62DE" w:rsidP="000D62DE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 w:rsidRPr="00D501B3"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www.andritz.com</w:t>
      </w:r>
    </w:p>
    <w:p w:rsidR="00D501B3" w:rsidRPr="000D62DE" w:rsidRDefault="00D501B3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GB"/>
        </w:rPr>
      </w:pPr>
    </w:p>
    <w:p w:rsidR="00D501B3" w:rsidRPr="00D501B3" w:rsidRDefault="003C430F" w:rsidP="00D501B3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</w:rPr>
      </w:pPr>
      <w:r>
        <w:rPr>
          <w:rFonts w:ascii="Arial" w:hAnsi="Arial"/>
          <w:b/>
          <w:spacing w:val="0"/>
          <w:kern w:val="0"/>
          <w:sz w:val="18"/>
        </w:rPr>
        <w:t>Die ANDRITZ-GRUPPE</w:t>
      </w:r>
    </w:p>
    <w:p w:rsidR="00D501B3" w:rsidRDefault="003C430F" w:rsidP="00D501B3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  <w:r w:rsidRPr="003C430F">
        <w:rPr>
          <w:rFonts w:ascii="Arial" w:hAnsi="Arial"/>
          <w:spacing w:val="0"/>
          <w:kern w:val="0"/>
          <w:sz w:val="18"/>
          <w:lang w:val="de-AT"/>
        </w:rPr>
        <w:t>ANDRITZ ist einer der weltweit führenden Lieferanten von Anlagen, Ausrüstungen und Serviceleistungen für Wasse</w:t>
      </w:r>
      <w:r w:rsidRPr="003C430F">
        <w:rPr>
          <w:rFonts w:ascii="Arial" w:hAnsi="Arial"/>
          <w:spacing w:val="0"/>
          <w:kern w:val="0"/>
          <w:sz w:val="18"/>
          <w:lang w:val="de-AT"/>
        </w:rPr>
        <w:t>r</w:t>
      </w:r>
      <w:r w:rsidRPr="003C430F">
        <w:rPr>
          <w:rFonts w:ascii="Arial" w:hAnsi="Arial"/>
          <w:spacing w:val="0"/>
          <w:kern w:val="0"/>
          <w:sz w:val="18"/>
          <w:lang w:val="de-AT"/>
        </w:rPr>
        <w:t xml:space="preserve">kraftwerke, die Zellstoff- und Papierindustrie, die metallverarbeitende Industrie und Stahlindustrie, die kommunale und industrielle Fest-Flüssig-Trennung sowie die Tierfutter- und </w:t>
      </w:r>
      <w:proofErr w:type="spellStart"/>
      <w:r w:rsidRPr="003C430F">
        <w:rPr>
          <w:rFonts w:ascii="Arial" w:hAnsi="Arial"/>
          <w:spacing w:val="0"/>
          <w:kern w:val="0"/>
          <w:sz w:val="18"/>
          <w:lang w:val="de-AT"/>
        </w:rPr>
        <w:t>Biomassepelletierung</w:t>
      </w:r>
      <w:proofErr w:type="spellEnd"/>
      <w:r w:rsidRPr="003C430F">
        <w:rPr>
          <w:rFonts w:ascii="Arial" w:hAnsi="Arial"/>
          <w:spacing w:val="0"/>
          <w:kern w:val="0"/>
          <w:sz w:val="18"/>
          <w:lang w:val="de-AT"/>
        </w:rPr>
        <w:t xml:space="preserve">. Weitere wesentliche Geschäftsfelder sind die Automatisierung sowie das Servicegeschäft. Darüber hinaus ist der internationale Konzern auch im Bereich der Energieerzeugung (Dampfkesselanlagen, Biomassekraftwerke, Rückgewinnungskessel sowie </w:t>
      </w:r>
      <w:proofErr w:type="spellStart"/>
      <w:r w:rsidRPr="003C430F">
        <w:rPr>
          <w:rFonts w:ascii="Arial" w:hAnsi="Arial"/>
          <w:spacing w:val="0"/>
          <w:kern w:val="0"/>
          <w:sz w:val="18"/>
          <w:lang w:val="de-AT"/>
        </w:rPr>
        <w:t>Gasifizierungsanlagen</w:t>
      </w:r>
      <w:proofErr w:type="spellEnd"/>
      <w:r w:rsidRPr="003C430F">
        <w:rPr>
          <w:rFonts w:ascii="Arial" w:hAnsi="Arial"/>
          <w:spacing w:val="0"/>
          <w:kern w:val="0"/>
          <w:sz w:val="18"/>
          <w:lang w:val="de-AT"/>
        </w:rPr>
        <w:t>) und Umwelttechnik (Rauchgasreinigungsanlagen) tätig und bietet Anlagen zur Produktion von Vliesstoffen, Viskosezel</w:t>
      </w:r>
      <w:r w:rsidRPr="003C430F">
        <w:rPr>
          <w:rFonts w:ascii="Arial" w:hAnsi="Arial"/>
          <w:spacing w:val="0"/>
          <w:kern w:val="0"/>
          <w:sz w:val="18"/>
          <w:lang w:val="de-AT"/>
        </w:rPr>
        <w:t>l</w:t>
      </w:r>
      <w:r w:rsidRPr="003C430F">
        <w:rPr>
          <w:rFonts w:ascii="Arial" w:hAnsi="Arial"/>
          <w:spacing w:val="0"/>
          <w:kern w:val="0"/>
          <w:sz w:val="18"/>
          <w:lang w:val="de-AT"/>
        </w:rPr>
        <w:t>stoff und Faserplatten sowie Recyclinganlagen an. Der Hauptsitz des börsennotierten Technologiekonzerns, der wel</w:t>
      </w:r>
      <w:r w:rsidRPr="003C430F">
        <w:rPr>
          <w:rFonts w:ascii="Arial" w:hAnsi="Arial"/>
          <w:spacing w:val="0"/>
          <w:kern w:val="0"/>
          <w:sz w:val="18"/>
          <w:lang w:val="de-AT"/>
        </w:rPr>
        <w:t>t</w:t>
      </w:r>
      <w:r w:rsidRPr="003C430F">
        <w:rPr>
          <w:rFonts w:ascii="Arial" w:hAnsi="Arial"/>
          <w:spacing w:val="0"/>
          <w:kern w:val="0"/>
          <w:sz w:val="18"/>
          <w:lang w:val="de-AT"/>
        </w:rPr>
        <w:t xml:space="preserve">weit rund 25.200 Mitarbeiter beschäftigt, befindet sich in Graz, Österreich. </w:t>
      </w:r>
      <w:r w:rsidRPr="003C430F">
        <w:rPr>
          <w:rFonts w:ascii="Arial" w:hAnsi="Arial"/>
          <w:spacing w:val="0"/>
          <w:kern w:val="0"/>
          <w:sz w:val="18"/>
        </w:rPr>
        <w:t xml:space="preserve">ANDRITZ </w:t>
      </w:r>
      <w:proofErr w:type="spellStart"/>
      <w:r w:rsidRPr="003C430F">
        <w:rPr>
          <w:rFonts w:ascii="Arial" w:hAnsi="Arial"/>
          <w:spacing w:val="0"/>
          <w:kern w:val="0"/>
          <w:sz w:val="18"/>
        </w:rPr>
        <w:t>betreibt</w:t>
      </w:r>
      <w:proofErr w:type="spellEnd"/>
      <w:r w:rsidRPr="003C430F">
        <w:rPr>
          <w:rFonts w:ascii="Arial" w:hAnsi="Arial"/>
          <w:spacing w:val="0"/>
          <w:kern w:val="0"/>
          <w:sz w:val="18"/>
        </w:rPr>
        <w:t xml:space="preserve"> </w:t>
      </w:r>
      <w:proofErr w:type="spellStart"/>
      <w:r w:rsidRPr="003C430F">
        <w:rPr>
          <w:rFonts w:ascii="Arial" w:hAnsi="Arial"/>
          <w:spacing w:val="0"/>
          <w:kern w:val="0"/>
          <w:sz w:val="18"/>
        </w:rPr>
        <w:t>über</w:t>
      </w:r>
      <w:proofErr w:type="spellEnd"/>
      <w:r w:rsidRPr="003C430F">
        <w:rPr>
          <w:rFonts w:ascii="Arial" w:hAnsi="Arial"/>
          <w:spacing w:val="0"/>
          <w:kern w:val="0"/>
          <w:sz w:val="18"/>
        </w:rPr>
        <w:t xml:space="preserve"> 250 </w:t>
      </w:r>
      <w:proofErr w:type="spellStart"/>
      <w:r w:rsidRPr="003C430F">
        <w:rPr>
          <w:rFonts w:ascii="Arial" w:hAnsi="Arial"/>
          <w:spacing w:val="0"/>
          <w:kern w:val="0"/>
          <w:sz w:val="18"/>
        </w:rPr>
        <w:t>Standorte</w:t>
      </w:r>
      <w:proofErr w:type="spellEnd"/>
      <w:r w:rsidRPr="003C430F">
        <w:rPr>
          <w:rFonts w:ascii="Arial" w:hAnsi="Arial"/>
          <w:spacing w:val="0"/>
          <w:kern w:val="0"/>
          <w:sz w:val="18"/>
        </w:rPr>
        <w:t xml:space="preserve"> in </w:t>
      </w:r>
      <w:proofErr w:type="spellStart"/>
      <w:r w:rsidRPr="003C430F">
        <w:rPr>
          <w:rFonts w:ascii="Arial" w:hAnsi="Arial"/>
          <w:spacing w:val="0"/>
          <w:kern w:val="0"/>
          <w:sz w:val="18"/>
        </w:rPr>
        <w:t>mehr</w:t>
      </w:r>
      <w:proofErr w:type="spellEnd"/>
      <w:r w:rsidRPr="003C430F">
        <w:rPr>
          <w:rFonts w:ascii="Arial" w:hAnsi="Arial"/>
          <w:spacing w:val="0"/>
          <w:kern w:val="0"/>
          <w:sz w:val="18"/>
        </w:rPr>
        <w:t xml:space="preserve"> </w:t>
      </w:r>
      <w:proofErr w:type="spellStart"/>
      <w:proofErr w:type="gramStart"/>
      <w:r w:rsidRPr="003C430F">
        <w:rPr>
          <w:rFonts w:ascii="Arial" w:hAnsi="Arial"/>
          <w:spacing w:val="0"/>
          <w:kern w:val="0"/>
          <w:sz w:val="18"/>
        </w:rPr>
        <w:t>als</w:t>
      </w:r>
      <w:proofErr w:type="spellEnd"/>
      <w:proofErr w:type="gramEnd"/>
      <w:r w:rsidRPr="003C430F">
        <w:rPr>
          <w:rFonts w:ascii="Arial" w:hAnsi="Arial"/>
          <w:spacing w:val="0"/>
          <w:kern w:val="0"/>
          <w:sz w:val="18"/>
        </w:rPr>
        <w:t xml:space="preserve"> 40 </w:t>
      </w:r>
      <w:proofErr w:type="spellStart"/>
      <w:r w:rsidRPr="003C430F">
        <w:rPr>
          <w:rFonts w:ascii="Arial" w:hAnsi="Arial"/>
          <w:spacing w:val="0"/>
          <w:kern w:val="0"/>
          <w:sz w:val="18"/>
        </w:rPr>
        <w:t>Ländern</w:t>
      </w:r>
      <w:proofErr w:type="spellEnd"/>
      <w:r w:rsidRPr="003C430F">
        <w:rPr>
          <w:rFonts w:ascii="Arial" w:hAnsi="Arial"/>
          <w:spacing w:val="0"/>
          <w:kern w:val="0"/>
          <w:sz w:val="18"/>
        </w:rPr>
        <w:t>.</w:t>
      </w:r>
    </w:p>
    <w:p w:rsidR="003B4037" w:rsidRPr="00D501B3" w:rsidRDefault="003B4037" w:rsidP="00D501B3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</w:rPr>
      </w:pPr>
    </w:p>
    <w:bookmarkEnd w:id="6"/>
    <w:p w:rsidR="00280726" w:rsidRPr="00280726" w:rsidRDefault="00280726" w:rsidP="00280726">
      <w:pPr>
        <w:spacing w:after="0" w:line="240" w:lineRule="exact"/>
        <w:jc w:val="left"/>
        <w:rPr>
          <w:rFonts w:ascii="Arial" w:hAnsi="Arial"/>
          <w:b/>
          <w:spacing w:val="0"/>
          <w:kern w:val="0"/>
          <w:sz w:val="18"/>
        </w:rPr>
      </w:pPr>
      <w:r w:rsidRPr="00280726">
        <w:rPr>
          <w:rFonts w:ascii="Arial" w:hAnsi="Arial"/>
          <w:b/>
          <w:spacing w:val="0"/>
          <w:kern w:val="0"/>
          <w:sz w:val="18"/>
        </w:rPr>
        <w:t>ANDRITZ AUTOMATION</w:t>
      </w:r>
    </w:p>
    <w:p w:rsidR="00D74D00" w:rsidRPr="000D62DE" w:rsidRDefault="000D62DE" w:rsidP="00280726">
      <w:pPr>
        <w:spacing w:after="0" w:line="240" w:lineRule="exact"/>
        <w:jc w:val="left"/>
        <w:rPr>
          <w:rFonts w:ascii="Arial" w:hAnsi="Arial"/>
          <w:spacing w:val="0"/>
          <w:kern w:val="0"/>
          <w:sz w:val="18"/>
          <w:lang w:val="de-AT"/>
        </w:rPr>
      </w:pPr>
      <w:r w:rsidRPr="000D62DE">
        <w:rPr>
          <w:rFonts w:ascii="Arial" w:hAnsi="Arial"/>
          <w:spacing w:val="0"/>
          <w:kern w:val="0"/>
          <w:sz w:val="18"/>
          <w:lang w:val="de-AT"/>
        </w:rPr>
        <w:t>Weltweit entwickeln mehr als 2.000 ANDRITZ-Mitarbeiter Automatisierungslösungen und Produkte zur Digitalisierung und Vernetzung von Anlagen und Komponenten. ANDRITZ AUTOMATION unterstützt Industrieanlagen in der ganzen Welt dabei, durch Leistungsmaximierung, Kostenminimierung und Betriebsoptimierung das volle Potenzial auszuschö</w:t>
      </w:r>
      <w:r w:rsidRPr="000D62DE">
        <w:rPr>
          <w:rFonts w:ascii="Arial" w:hAnsi="Arial"/>
          <w:spacing w:val="0"/>
          <w:kern w:val="0"/>
          <w:sz w:val="18"/>
          <w:lang w:val="de-AT"/>
        </w:rPr>
        <w:t>p</w:t>
      </w:r>
      <w:r w:rsidRPr="000D62DE">
        <w:rPr>
          <w:rFonts w:ascii="Arial" w:hAnsi="Arial"/>
          <w:spacing w:val="0"/>
          <w:kern w:val="0"/>
          <w:sz w:val="18"/>
          <w:lang w:val="de-AT"/>
        </w:rPr>
        <w:t>fen. Das erfahrene Team von ANDRITZ AUTOMATION ist auf die Auslegung von elektrischen Anlagen sowie von Reg</w:t>
      </w:r>
      <w:r w:rsidRPr="000D62DE">
        <w:rPr>
          <w:rFonts w:ascii="Arial" w:hAnsi="Arial"/>
          <w:spacing w:val="0"/>
          <w:kern w:val="0"/>
          <w:sz w:val="18"/>
          <w:lang w:val="de-AT"/>
        </w:rPr>
        <w:t>e</w:t>
      </w:r>
      <w:r w:rsidRPr="000D62DE">
        <w:rPr>
          <w:rFonts w:ascii="Arial" w:hAnsi="Arial"/>
          <w:spacing w:val="0"/>
          <w:kern w:val="0"/>
          <w:sz w:val="18"/>
          <w:lang w:val="de-AT"/>
        </w:rPr>
        <w:t>lungs- und Instrumentierungssystemen spezialisiert und setzt dabei weltweit führende Simulations-, Prozesssteuerungs- und Schulungswerkzeuge ein.</w:t>
      </w:r>
      <w:bookmarkStart w:id="7" w:name="_GoBack"/>
      <w:bookmarkEnd w:id="7"/>
    </w:p>
    <w:sectPr w:rsidR="00D74D00" w:rsidRPr="000D62DE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B5" w:rsidRPr="0088201D" w:rsidRDefault="00095FB5" w:rsidP="006A7019">
      <w:r>
        <w:separator/>
      </w:r>
    </w:p>
  </w:endnote>
  <w:endnote w:type="continuationSeparator" w:id="0">
    <w:p w:rsidR="00095FB5" w:rsidRPr="0088201D" w:rsidRDefault="00095FB5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45 Lt"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HelveticaNeueLT Com 65 Md"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B5" w:rsidRPr="0088201D" w:rsidRDefault="00095FB5" w:rsidP="006A7019">
      <w:r>
        <w:separator/>
      </w:r>
    </w:p>
  </w:footnote>
  <w:footnote w:type="continuationSeparator" w:id="0">
    <w:p w:rsidR="00095FB5" w:rsidRPr="0088201D" w:rsidRDefault="00095FB5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Page: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3F4645">
      <w:rPr>
        <w:noProof/>
        <w:color w:val="000000"/>
      </w:rPr>
      <w:t>3</w:t>
    </w:r>
    <w:r w:rsidRPr="008A6F0F">
      <w:rPr>
        <w:color w:val="000000"/>
      </w:rPr>
      <w:fldChar w:fldCharType="end"/>
    </w:r>
    <w:r>
      <w:rPr>
        <w:color w:val="000000"/>
      </w:rPr>
      <w:t xml:space="preserve"> (of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3F4645">
      <w:rPr>
        <w:noProof/>
        <w:color w:val="000000"/>
      </w:rPr>
      <w:t>3</w:t>
    </w:r>
    <w:r w:rsidRPr="008A6F0F">
      <w:rPr>
        <w:color w:val="000000"/>
      </w:rPr>
      <w:fldChar w:fldCharType="end"/>
    </w:r>
    <w:r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 w:bidi="ar-SA"/>
      </w:rPr>
      <w:drawing>
        <wp:anchor distT="0" distB="0" distL="114300" distR="114300" simplePos="0" relativeHeight="251658240" behindDoc="0" locked="0" layoutInCell="1" allowOverlap="1" wp14:anchorId="3F7A8FF7" wp14:editId="5BF1D1EB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2DA0F282" wp14:editId="1284394D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xmlns:o="urn:schemas-microsoft-com:office:office" xmlns:v="urn:schemas-microsoft-com:vml"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xmlns:w10="urn:schemas-microsoft-com:office:word" anchorx="page" anchory="page"/>
              <w10:anchorlock xmlns:w10="urn:schemas-microsoft-com:office:word"/>
            </v:rect>
          </w:pict>
        </mc:Fallback>
      </mc:AlternateContent>
    </w:r>
    <w:r>
      <w:rPr>
        <w:noProof/>
        <w:lang w:val="de-AT" w:eastAsia="de-AT" w:bidi="ar-SA"/>
      </w:rPr>
      <w:drawing>
        <wp:anchor distT="0" distB="0" distL="114300" distR="114300" simplePos="0" relativeHeight="251660288" behindDoc="0" locked="0" layoutInCell="1" allowOverlap="1" wp14:anchorId="7596EACE" wp14:editId="39BAC4A4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45CF3"/>
    <w:multiLevelType w:val="hybridMultilevel"/>
    <w:tmpl w:val="639834F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295D88"/>
    <w:multiLevelType w:val="hybridMultilevel"/>
    <w:tmpl w:val="CC08C298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8144622"/>
    <w:multiLevelType w:val="hybridMultilevel"/>
    <w:tmpl w:val="6D4A1C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6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8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4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3"/>
  </w:num>
  <w:num w:numId="13">
    <w:abstractNumId w:val="28"/>
  </w:num>
  <w:num w:numId="14">
    <w:abstractNumId w:val="28"/>
  </w:num>
  <w:num w:numId="15">
    <w:abstractNumId w:val="11"/>
  </w:num>
  <w:num w:numId="16">
    <w:abstractNumId w:val="15"/>
  </w:num>
  <w:num w:numId="17">
    <w:abstractNumId w:val="12"/>
  </w:num>
  <w:num w:numId="18">
    <w:abstractNumId w:val="28"/>
  </w:num>
  <w:num w:numId="19">
    <w:abstractNumId w:val="11"/>
  </w:num>
  <w:num w:numId="20">
    <w:abstractNumId w:val="15"/>
  </w:num>
  <w:num w:numId="21">
    <w:abstractNumId w:val="12"/>
  </w:num>
  <w:num w:numId="22">
    <w:abstractNumId w:val="28"/>
  </w:num>
  <w:num w:numId="23">
    <w:abstractNumId w:val="11"/>
  </w:num>
  <w:num w:numId="24">
    <w:abstractNumId w:val="15"/>
  </w:num>
  <w:num w:numId="25">
    <w:abstractNumId w:val="12"/>
  </w:num>
  <w:num w:numId="26">
    <w:abstractNumId w:val="33"/>
  </w:num>
  <w:num w:numId="27">
    <w:abstractNumId w:val="33"/>
  </w:num>
  <w:num w:numId="28">
    <w:abstractNumId w:val="11"/>
  </w:num>
  <w:num w:numId="29">
    <w:abstractNumId w:val="15"/>
  </w:num>
  <w:num w:numId="30">
    <w:abstractNumId w:val="12"/>
  </w:num>
  <w:num w:numId="31">
    <w:abstractNumId w:val="22"/>
  </w:num>
  <w:num w:numId="32">
    <w:abstractNumId w:val="33"/>
  </w:num>
  <w:num w:numId="33">
    <w:abstractNumId w:val="11"/>
  </w:num>
  <w:num w:numId="34">
    <w:abstractNumId w:val="15"/>
  </w:num>
  <w:num w:numId="35">
    <w:abstractNumId w:val="12"/>
  </w:num>
  <w:num w:numId="36">
    <w:abstractNumId w:val="20"/>
  </w:num>
  <w:num w:numId="37">
    <w:abstractNumId w:val="32"/>
  </w:num>
  <w:num w:numId="38">
    <w:abstractNumId w:val="31"/>
  </w:num>
  <w:num w:numId="39">
    <w:abstractNumId w:val="29"/>
  </w:num>
  <w:num w:numId="40">
    <w:abstractNumId w:val="34"/>
  </w:num>
  <w:num w:numId="41">
    <w:abstractNumId w:val="14"/>
  </w:num>
  <w:num w:numId="42">
    <w:abstractNumId w:val="30"/>
  </w:num>
  <w:num w:numId="43">
    <w:abstractNumId w:val="17"/>
  </w:num>
  <w:num w:numId="44">
    <w:abstractNumId w:val="10"/>
  </w:num>
  <w:num w:numId="45">
    <w:abstractNumId w:val="21"/>
  </w:num>
  <w:num w:numId="46">
    <w:abstractNumId w:val="24"/>
  </w:num>
  <w:num w:numId="47">
    <w:abstractNumId w:val="23"/>
  </w:num>
  <w:num w:numId="48">
    <w:abstractNumId w:val="19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5DB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2B4E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65A5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5FB5"/>
    <w:rsid w:val="000962A0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229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2DE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5F1D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0E0"/>
    <w:rsid w:val="001147E8"/>
    <w:rsid w:val="00115703"/>
    <w:rsid w:val="00115C32"/>
    <w:rsid w:val="0011704C"/>
    <w:rsid w:val="00120DF9"/>
    <w:rsid w:val="001236E2"/>
    <w:rsid w:val="00124F18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76218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726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2FEB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78D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898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1BE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943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740E"/>
    <w:rsid w:val="003A76E2"/>
    <w:rsid w:val="003B2A77"/>
    <w:rsid w:val="003B3E32"/>
    <w:rsid w:val="003B4037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430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7FCC"/>
    <w:rsid w:val="003F1080"/>
    <w:rsid w:val="003F1C3E"/>
    <w:rsid w:val="003F1DCD"/>
    <w:rsid w:val="003F2FF5"/>
    <w:rsid w:val="003F464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610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2D14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20FC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3E05"/>
    <w:rsid w:val="005C5A2F"/>
    <w:rsid w:val="005C6083"/>
    <w:rsid w:val="005C67F3"/>
    <w:rsid w:val="005C6AD2"/>
    <w:rsid w:val="005D0FFA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CD6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0BC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41F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78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154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5257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1389"/>
    <w:rsid w:val="00732D55"/>
    <w:rsid w:val="00732E10"/>
    <w:rsid w:val="00733C38"/>
    <w:rsid w:val="00733CCB"/>
    <w:rsid w:val="00733CEA"/>
    <w:rsid w:val="00734F40"/>
    <w:rsid w:val="00735063"/>
    <w:rsid w:val="007359FB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C3E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616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037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0DB1"/>
    <w:rsid w:val="008D1381"/>
    <w:rsid w:val="008D4187"/>
    <w:rsid w:val="008D44E0"/>
    <w:rsid w:val="008D6196"/>
    <w:rsid w:val="008D67CC"/>
    <w:rsid w:val="008E070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5F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1999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02E5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9F7E75"/>
    <w:rsid w:val="00A018F7"/>
    <w:rsid w:val="00A01D73"/>
    <w:rsid w:val="00A03A9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32E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1BA6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04CDE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1EAA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74F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91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1DF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1B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8BB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3FB7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6EA2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76D28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B7CC0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949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2B"/>
    <w:rsid w:val="00FE2499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paragraph" w:customStyle="1" w:styleId="bodytext">
    <w:name w:val="bodytext"/>
    <w:basedOn w:val="Standard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en-US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en-US" w:eastAsia="en-US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en-US" w:eastAsia="en-US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en-US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en-US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en-US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en-US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en-US"/>
    </w:rPr>
  </w:style>
  <w:style w:type="paragraph" w:customStyle="1" w:styleId="bodytext">
    <w:name w:val="bodytext"/>
    <w:basedOn w:val="Standard"/>
    <w:rsid w:val="00EB7CC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pacing w:val="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3B72-3CE4-4206-BE4A-2973FC109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816</Words>
  <Characters>5144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8</cp:revision>
  <cp:lastPrinted>2017-03-10T12:42:00Z</cp:lastPrinted>
  <dcterms:created xsi:type="dcterms:W3CDTF">2017-05-29T08:05:00Z</dcterms:created>
  <dcterms:modified xsi:type="dcterms:W3CDTF">2017-05-30T13:50:00Z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